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0616C" w:rsidRDefault="00703A4B" w:rsidP="00C27C7A">
      <w:pPr>
        <w:pStyle w:val="StandardWeb"/>
        <w:spacing w:before="0" w:beforeAutospacing="0" w:after="0" w:afterAutospacing="0"/>
        <w:jc w:val="center"/>
      </w:pPr>
      <w:r w:rsidRPr="00703A4B">
        <w:rPr>
          <w:b/>
          <w:bCs/>
          <w:color w:val="0070C0"/>
          <w:kern w:val="24"/>
          <w:sz w:val="36"/>
          <w:szCs w:val="36"/>
        </w:rPr>
        <w:t>Allgemeine Hausordnung</w:t>
      </w:r>
      <w:r>
        <w:rPr>
          <w:b/>
          <w:bCs/>
          <w:color w:val="0070C0"/>
          <w:kern w:val="24"/>
          <w:sz w:val="36"/>
          <w:szCs w:val="36"/>
        </w:rPr>
        <w:t xml:space="preserve"> für </w:t>
      </w:r>
      <w:r w:rsidR="00AA2F10">
        <w:rPr>
          <w:b/>
          <w:bCs/>
          <w:color w:val="0070C0"/>
          <w:kern w:val="24"/>
          <w:sz w:val="36"/>
          <w:szCs w:val="36"/>
        </w:rPr>
        <w:t>Schulg</w:t>
      </w:r>
      <w:r w:rsidR="00182222">
        <w:rPr>
          <w:b/>
          <w:bCs/>
          <w:color w:val="0070C0"/>
          <w:kern w:val="24"/>
          <w:sz w:val="36"/>
          <w:szCs w:val="36"/>
        </w:rPr>
        <w:t>ebäude</w:t>
      </w:r>
    </w:p>
    <w:p w:rsidR="00D76DD9" w:rsidRDefault="00D76DD9"/>
    <w:p w:rsidR="00DD6A20" w:rsidRPr="00DD6A20" w:rsidRDefault="00DD6A20" w:rsidP="00C27C7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Inhaltsverzeichnis</w:t>
      </w:r>
    </w:p>
    <w:p w:rsidR="00DD6A20" w:rsidRDefault="00DD6A20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Vorwort</w:t>
      </w:r>
    </w:p>
    <w:p w:rsidR="009C2F83" w:rsidRDefault="009C2F83" w:rsidP="009C2F83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9C2F83">
        <w:rPr>
          <w:b/>
          <w:bCs/>
          <w:color w:val="0D0D0D" w:themeColor="text1" w:themeTint="F2"/>
          <w:kern w:val="24"/>
          <w:sz w:val="36"/>
          <w:szCs w:val="36"/>
        </w:rPr>
        <w:t>Allgemeine Verhaltensweisen in den Schulen</w:t>
      </w:r>
    </w:p>
    <w:p w:rsidR="0083087C" w:rsidRDefault="0083087C" w:rsidP="0083087C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83087C">
        <w:rPr>
          <w:b/>
          <w:bCs/>
          <w:color w:val="0D0D0D" w:themeColor="text1" w:themeTint="F2"/>
          <w:kern w:val="24"/>
          <w:sz w:val="36"/>
          <w:szCs w:val="36"/>
        </w:rPr>
        <w:t xml:space="preserve">Öffnung </w:t>
      </w:r>
      <w:r>
        <w:rPr>
          <w:b/>
          <w:bCs/>
          <w:color w:val="0D0D0D" w:themeColor="text1" w:themeTint="F2"/>
          <w:kern w:val="24"/>
          <w:sz w:val="36"/>
          <w:szCs w:val="36"/>
        </w:rPr>
        <w:t>und Schließung von Schulgebäuden</w:t>
      </w:r>
      <w:r w:rsidRPr="0083087C">
        <w:rPr>
          <w:b/>
          <w:bCs/>
          <w:color w:val="0D0D0D" w:themeColor="text1" w:themeTint="F2"/>
          <w:kern w:val="24"/>
          <w:sz w:val="36"/>
          <w:szCs w:val="36"/>
        </w:rPr>
        <w:t xml:space="preserve"> / Klassenräumen</w:t>
      </w:r>
    </w:p>
    <w:p w:rsidR="00037BFE" w:rsidRDefault="00037BFE" w:rsidP="00037BFE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037BFE">
        <w:rPr>
          <w:b/>
          <w:bCs/>
          <w:color w:val="0D0D0D" w:themeColor="text1" w:themeTint="F2"/>
          <w:kern w:val="24"/>
          <w:sz w:val="36"/>
          <w:szCs w:val="36"/>
        </w:rPr>
        <w:t>Aufenthalt der Schüler/innen vor und nach dem Unterricht</w:t>
      </w:r>
    </w:p>
    <w:p w:rsidR="00037BFE" w:rsidRPr="007C60EF" w:rsidRDefault="00037BFE" w:rsidP="00037BFE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037BFE">
        <w:rPr>
          <w:b/>
          <w:bCs/>
          <w:color w:val="0D0D0D" w:themeColor="text1" w:themeTint="F2"/>
          <w:kern w:val="24"/>
          <w:sz w:val="36"/>
          <w:szCs w:val="36"/>
        </w:rPr>
        <w:t>Benutzung von Schuleinrichtungen durch die Schule</w:t>
      </w:r>
    </w:p>
    <w:p w:rsidR="00EE119D" w:rsidRDefault="00EE119D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Geltungsbereich</w:t>
      </w:r>
    </w:p>
    <w:p w:rsidR="00687F0B" w:rsidRDefault="00687F0B" w:rsidP="00687F0B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/>
          <w:bCs/>
          <w:color w:val="0D0D0D" w:themeColor="text1" w:themeTint="F2"/>
          <w:kern w:val="24"/>
          <w:sz w:val="36"/>
          <w:szCs w:val="36"/>
        </w:rPr>
        <w:t>Außerschulische Nutzungen</w:t>
      </w:r>
    </w:p>
    <w:p w:rsidR="00687F0B" w:rsidRPr="007C60EF" w:rsidRDefault="00687F0B" w:rsidP="00687F0B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/>
          <w:bCs/>
          <w:color w:val="0D0D0D" w:themeColor="text1" w:themeTint="F2"/>
          <w:kern w:val="24"/>
          <w:sz w:val="36"/>
          <w:szCs w:val="36"/>
        </w:rPr>
        <w:t>Aufsicht</w:t>
      </w:r>
    </w:p>
    <w:p w:rsidR="00EE119D" w:rsidRDefault="00EE119D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Hausrecht</w:t>
      </w:r>
    </w:p>
    <w:p w:rsidR="00C67D9E" w:rsidRDefault="00C67D9E" w:rsidP="00C67D9E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C67D9E">
        <w:rPr>
          <w:b/>
          <w:bCs/>
          <w:color w:val="0D0D0D" w:themeColor="text1" w:themeTint="F2"/>
          <w:kern w:val="24"/>
          <w:sz w:val="36"/>
          <w:szCs w:val="36"/>
        </w:rPr>
        <w:t>Sonderregelungen der Schulen</w:t>
      </w:r>
    </w:p>
    <w:p w:rsidR="006F62D6" w:rsidRPr="007C60EF" w:rsidRDefault="006F62D6" w:rsidP="006F62D6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6F62D6">
        <w:rPr>
          <w:b/>
          <w:bCs/>
          <w:color w:val="0D0D0D" w:themeColor="text1" w:themeTint="F2"/>
          <w:kern w:val="24"/>
          <w:sz w:val="36"/>
          <w:szCs w:val="36"/>
        </w:rPr>
        <w:t>Werbung und Warenvertrieb in der Schule</w:t>
      </w:r>
    </w:p>
    <w:p w:rsidR="006645FE" w:rsidRDefault="006645FE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Sicherheit und Ordnung</w:t>
      </w:r>
    </w:p>
    <w:p w:rsidR="00EE14C5" w:rsidRDefault="00EE14C5" w:rsidP="00EE14C5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/>
          <w:bCs/>
          <w:color w:val="0D0D0D" w:themeColor="text1" w:themeTint="F2"/>
          <w:kern w:val="24"/>
          <w:sz w:val="36"/>
          <w:szCs w:val="36"/>
        </w:rPr>
        <w:t>Schulgesundheitswesen</w:t>
      </w:r>
    </w:p>
    <w:p w:rsidR="002903B4" w:rsidRPr="007C60EF" w:rsidRDefault="002903B4" w:rsidP="002903B4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2903B4">
        <w:rPr>
          <w:b/>
          <w:bCs/>
          <w:color w:val="0D0D0D" w:themeColor="text1" w:themeTint="F2"/>
          <w:kern w:val="24"/>
          <w:sz w:val="36"/>
          <w:szCs w:val="36"/>
        </w:rPr>
        <w:t>Unfallvorsorge</w:t>
      </w:r>
    </w:p>
    <w:p w:rsidR="007C60EF" w:rsidRPr="007C60EF" w:rsidRDefault="007C60EF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Unzulässige Betätigungen</w:t>
      </w:r>
    </w:p>
    <w:p w:rsidR="007C60EF" w:rsidRDefault="007C60EF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Parken für Kraftfahrzeuge und Fahrräder</w:t>
      </w:r>
    </w:p>
    <w:p w:rsidR="00853CBC" w:rsidRDefault="00853CBC" w:rsidP="00853CBC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853CBC">
        <w:rPr>
          <w:b/>
          <w:bCs/>
          <w:color w:val="0D0D0D" w:themeColor="text1" w:themeTint="F2"/>
          <w:kern w:val="24"/>
          <w:sz w:val="36"/>
          <w:szCs w:val="36"/>
        </w:rPr>
        <w:t>Verwahrung von Sachen</w:t>
      </w:r>
    </w:p>
    <w:p w:rsidR="00D7245C" w:rsidRDefault="00D7245C" w:rsidP="00D7245C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/>
          <w:bCs/>
          <w:color w:val="0D0D0D" w:themeColor="text1" w:themeTint="F2"/>
          <w:kern w:val="24"/>
          <w:sz w:val="36"/>
          <w:szCs w:val="36"/>
        </w:rPr>
        <w:t>Fundsachen</w:t>
      </w:r>
    </w:p>
    <w:p w:rsidR="00853CBC" w:rsidRDefault="00853CBC" w:rsidP="00853CBC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853CBC">
        <w:rPr>
          <w:b/>
          <w:bCs/>
          <w:color w:val="0D0D0D" w:themeColor="text1" w:themeTint="F2"/>
          <w:kern w:val="24"/>
          <w:sz w:val="36"/>
          <w:szCs w:val="36"/>
        </w:rPr>
        <w:t>Versicherungsschutz/Haftung</w:t>
      </w:r>
    </w:p>
    <w:p w:rsidR="00D7245C" w:rsidRDefault="00D7245C" w:rsidP="00D7245C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/>
          <w:bCs/>
          <w:color w:val="0D0D0D" w:themeColor="text1" w:themeTint="F2"/>
          <w:kern w:val="24"/>
          <w:sz w:val="36"/>
          <w:szCs w:val="36"/>
        </w:rPr>
        <w:t>Verstöße gegen die Hausordnung</w:t>
      </w:r>
    </w:p>
    <w:p w:rsidR="004A4957" w:rsidRPr="007C60EF" w:rsidRDefault="004A4957" w:rsidP="004A4957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/>
          <w:bCs/>
          <w:color w:val="0D0D0D" w:themeColor="text1" w:themeTint="F2"/>
          <w:kern w:val="24"/>
          <w:sz w:val="36"/>
          <w:szCs w:val="36"/>
        </w:rPr>
        <w:t>Ordnungsmaßnahmen</w:t>
      </w:r>
    </w:p>
    <w:p w:rsidR="00EE119D" w:rsidRPr="007C60EF" w:rsidRDefault="00EE119D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Inkrafttreten</w:t>
      </w:r>
    </w:p>
    <w:p w:rsidR="00C27C7A" w:rsidRDefault="00C27C7A" w:rsidP="00C27C7A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</w:p>
    <w:p w:rsidR="00E70CC3" w:rsidRDefault="00E70CC3" w:rsidP="00C27C7A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</w:p>
    <w:p w:rsidR="00E70CC3" w:rsidRPr="009D6289" w:rsidRDefault="00E70CC3" w:rsidP="00C27C7A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</w:p>
    <w:p w:rsidR="00703A4B" w:rsidRDefault="00703A4B" w:rsidP="00C27C7A">
      <w:pPr>
        <w:pStyle w:val="StandardWeb"/>
        <w:spacing w:before="0" w:beforeAutospacing="0" w:after="0" w:afterAutospacing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703A4B">
        <w:rPr>
          <w:b/>
          <w:bCs/>
          <w:color w:val="0D0D0D" w:themeColor="text1" w:themeTint="F2"/>
          <w:kern w:val="24"/>
          <w:sz w:val="36"/>
          <w:szCs w:val="36"/>
        </w:rPr>
        <w:lastRenderedPageBreak/>
        <w:t>Vorwort</w:t>
      </w:r>
    </w:p>
    <w:p w:rsidR="00182222" w:rsidRDefault="00182222" w:rsidP="00703A4B">
      <w:pPr>
        <w:pStyle w:val="StandardWeb"/>
        <w:spacing w:before="0" w:beforeAutospacing="0" w:after="0" w:afterAutospacing="0"/>
        <w:rPr>
          <w:b/>
          <w:bCs/>
          <w:color w:val="0D0D0D" w:themeColor="text1" w:themeTint="F2"/>
          <w:kern w:val="24"/>
          <w:sz w:val="36"/>
          <w:szCs w:val="36"/>
        </w:rPr>
      </w:pPr>
    </w:p>
    <w:p w:rsidR="00182222" w:rsidRDefault="00182222" w:rsidP="00182222">
      <w:pPr>
        <w:pStyle w:val="StandardWeb"/>
        <w:spacing w:before="0" w:beforeAutospacing="0" w:after="0" w:afterAutospacing="0"/>
        <w:rPr>
          <w:bCs/>
          <w:color w:val="0D0D0D" w:themeColor="text1" w:themeTint="F2"/>
          <w:kern w:val="24"/>
          <w:sz w:val="36"/>
          <w:szCs w:val="36"/>
        </w:rPr>
      </w:pPr>
      <w:r w:rsidRPr="00182222">
        <w:rPr>
          <w:bCs/>
          <w:color w:val="0D0D0D" w:themeColor="text1" w:themeTint="F2"/>
          <w:kern w:val="24"/>
          <w:sz w:val="36"/>
          <w:szCs w:val="36"/>
        </w:rPr>
        <w:t>Eine große Gemeinsc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haft kommt nicht aus ohne feste Vorschriften,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 xml:space="preserve">die den Umgang mit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Menschen und Sachen regeln, die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aber auch zu mitmenschlic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hem und sachgerechtem Verhalten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ermutigen sollen. In vielen Fällen kann es keinen Spi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elraum in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Verhaltensregeln geben, so dass sie 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ls Gebot oder Verbot formuliert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werden müssen. Die zwi</w:t>
      </w:r>
      <w:r w:rsidR="00F74005">
        <w:rPr>
          <w:bCs/>
          <w:color w:val="0D0D0D" w:themeColor="text1" w:themeTint="F2"/>
          <w:kern w:val="24"/>
          <w:sz w:val="36"/>
          <w:szCs w:val="36"/>
        </w:rPr>
        <w:t>ngende Form bedeutet Einigung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,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jedoch gleichzeitig auch Entla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stung, weil sie durch Gewöhnung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angemessenes Verhalten erleichtert.</w:t>
      </w:r>
    </w:p>
    <w:p w:rsidR="00182222" w:rsidRDefault="00182222" w:rsidP="00182222">
      <w:pPr>
        <w:pStyle w:val="StandardWeb"/>
        <w:spacing w:before="0" w:beforeAutospacing="0" w:after="0" w:afterAutospacing="0"/>
        <w:rPr>
          <w:bCs/>
          <w:color w:val="0D0D0D" w:themeColor="text1" w:themeTint="F2"/>
          <w:kern w:val="24"/>
          <w:sz w:val="36"/>
          <w:szCs w:val="36"/>
        </w:rPr>
      </w:pPr>
    </w:p>
    <w:p w:rsidR="00B27874" w:rsidRPr="00B27874" w:rsidRDefault="00B27874" w:rsidP="00B2787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27874">
        <w:rPr>
          <w:bCs/>
          <w:color w:val="0D0D0D" w:themeColor="text1" w:themeTint="F2"/>
          <w:kern w:val="24"/>
          <w:sz w:val="36"/>
          <w:szCs w:val="36"/>
        </w:rPr>
        <w:t>Die Hausordnung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regelt das Zusammenleben aller </w:t>
      </w:r>
      <w:r w:rsidR="00D20A3A">
        <w:rPr>
          <w:bCs/>
          <w:color w:val="0D0D0D" w:themeColor="text1" w:themeTint="F2"/>
          <w:kern w:val="24"/>
          <w:sz w:val="36"/>
          <w:szCs w:val="36"/>
        </w:rPr>
        <w:t>Nutzer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 xml:space="preserve"> de</w:t>
      </w:r>
      <w:r w:rsidR="00D20A3A">
        <w:rPr>
          <w:bCs/>
          <w:color w:val="0D0D0D" w:themeColor="text1" w:themeTint="F2"/>
          <w:kern w:val="24"/>
          <w:sz w:val="36"/>
          <w:szCs w:val="36"/>
        </w:rPr>
        <w:t>s Gebäudes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. Sie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enthält Rechte und Pflic</w:t>
      </w:r>
      <w:r w:rsidR="00D20A3A">
        <w:rPr>
          <w:bCs/>
          <w:color w:val="0D0D0D" w:themeColor="text1" w:themeTint="F2"/>
          <w:kern w:val="24"/>
          <w:sz w:val="36"/>
          <w:szCs w:val="36"/>
        </w:rPr>
        <w:t>hten. Sie gilt für alle Nutzer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182222" w:rsidRDefault="00B27874" w:rsidP="00B2787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27874">
        <w:rPr>
          <w:bCs/>
          <w:color w:val="0D0D0D" w:themeColor="text1" w:themeTint="F2"/>
          <w:kern w:val="24"/>
          <w:sz w:val="36"/>
          <w:szCs w:val="36"/>
        </w:rPr>
        <w:t>Ohne eine gewi</w:t>
      </w:r>
      <w:r w:rsidR="00DB3FFC">
        <w:rPr>
          <w:bCs/>
          <w:color w:val="0D0D0D" w:themeColor="text1" w:themeTint="F2"/>
          <w:kern w:val="24"/>
          <w:sz w:val="36"/>
          <w:szCs w:val="36"/>
        </w:rPr>
        <w:t>sse Ordnung ist das Zusammenwirken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mehrerer Menschen unter einem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Dach nicht möglich. Alle werden sich nur dann woh</w:t>
      </w:r>
      <w:r w:rsidR="00D20A3A">
        <w:rPr>
          <w:bCs/>
          <w:color w:val="0D0D0D" w:themeColor="text1" w:themeTint="F2"/>
          <w:kern w:val="24"/>
          <w:sz w:val="36"/>
          <w:szCs w:val="36"/>
        </w:rPr>
        <w:t>lfühlen, wenn alle Nutz</w:t>
      </w:r>
      <w:r w:rsidR="00DB3FFC">
        <w:rPr>
          <w:bCs/>
          <w:color w:val="0D0D0D" w:themeColor="text1" w:themeTint="F2"/>
          <w:kern w:val="24"/>
          <w:sz w:val="36"/>
          <w:szCs w:val="36"/>
        </w:rPr>
        <w:t xml:space="preserve">er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aufeinander Rücksicht nehmen.</w:t>
      </w:r>
    </w:p>
    <w:p w:rsidR="003F74C1" w:rsidRDefault="003F74C1" w:rsidP="003F74C1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3F74C1">
        <w:rPr>
          <w:bCs/>
          <w:color w:val="0D0D0D" w:themeColor="text1" w:themeTint="F2"/>
          <w:kern w:val="24"/>
          <w:sz w:val="36"/>
          <w:szCs w:val="36"/>
        </w:rPr>
        <w:t>Diese Hausordnung gilt für Schüle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rinnen und Schüler, Lehrerinnen </w:t>
      </w:r>
      <w:r w:rsidRPr="003F74C1">
        <w:rPr>
          <w:bCs/>
          <w:color w:val="0D0D0D" w:themeColor="text1" w:themeTint="F2"/>
          <w:kern w:val="24"/>
          <w:sz w:val="36"/>
          <w:szCs w:val="36"/>
        </w:rPr>
        <w:t>und Lehrer, andere an der 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chule tätige Personen sowie für </w:t>
      </w:r>
      <w:r w:rsidRPr="003F74C1">
        <w:rPr>
          <w:bCs/>
          <w:color w:val="0D0D0D" w:themeColor="text1" w:themeTint="F2"/>
          <w:kern w:val="24"/>
          <w:sz w:val="36"/>
          <w:szCs w:val="36"/>
        </w:rPr>
        <w:t>Benutzerinnen und Benutzer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und Besucherinnen und Besucher </w:t>
      </w:r>
      <w:r w:rsidRPr="003F74C1">
        <w:rPr>
          <w:bCs/>
          <w:color w:val="0D0D0D" w:themeColor="text1" w:themeTint="F2"/>
          <w:kern w:val="24"/>
          <w:sz w:val="36"/>
          <w:szCs w:val="36"/>
        </w:rPr>
        <w:t>der Schule. Sie regelt das Ve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rhalten in der Schule, um einen </w:t>
      </w:r>
      <w:r w:rsidRPr="003F74C1">
        <w:rPr>
          <w:bCs/>
          <w:color w:val="0D0D0D" w:themeColor="text1" w:themeTint="F2"/>
          <w:kern w:val="24"/>
          <w:sz w:val="36"/>
          <w:szCs w:val="36"/>
        </w:rPr>
        <w:t>ordnungsgemäßen Schulbetr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ieb und die sonstige Nutzung zu </w:t>
      </w:r>
      <w:r w:rsidRPr="003F74C1">
        <w:rPr>
          <w:bCs/>
          <w:color w:val="0D0D0D" w:themeColor="text1" w:themeTint="F2"/>
          <w:kern w:val="24"/>
          <w:sz w:val="36"/>
          <w:szCs w:val="36"/>
        </w:rPr>
        <w:t>ermöglichen.</w:t>
      </w:r>
    </w:p>
    <w:p w:rsidR="009C2F83" w:rsidRDefault="009C2F83" w:rsidP="009C2F83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9C2F83">
        <w:rPr>
          <w:bCs/>
          <w:color w:val="0D0D0D" w:themeColor="text1" w:themeTint="F2"/>
          <w:kern w:val="24"/>
          <w:sz w:val="36"/>
          <w:szCs w:val="36"/>
        </w:rPr>
        <w:t>Durch die Schulleitung ist zu vera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nlassen, dass diese Hausordnung </w:t>
      </w:r>
      <w:r w:rsidRPr="009C2F83">
        <w:rPr>
          <w:bCs/>
          <w:color w:val="0D0D0D" w:themeColor="text1" w:themeTint="F2"/>
          <w:kern w:val="24"/>
          <w:sz w:val="36"/>
          <w:szCs w:val="36"/>
        </w:rPr>
        <w:t xml:space="preserve">an gut sichtbarer Stelle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der Schul-Website und am Schwarzen Brett zur Verfügung </w:t>
      </w:r>
      <w:r w:rsidRPr="009C2F83">
        <w:rPr>
          <w:bCs/>
          <w:color w:val="0D0D0D" w:themeColor="text1" w:themeTint="F2"/>
          <w:kern w:val="24"/>
          <w:sz w:val="36"/>
          <w:szCs w:val="36"/>
        </w:rPr>
        <w:t>gestellt wird.</w:t>
      </w:r>
    </w:p>
    <w:p w:rsidR="00DD6A20" w:rsidRDefault="00EE119D" w:rsidP="00EE119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E119D">
        <w:rPr>
          <w:bCs/>
          <w:color w:val="0D0D0D" w:themeColor="text1" w:themeTint="F2"/>
          <w:kern w:val="24"/>
          <w:sz w:val="36"/>
          <w:szCs w:val="36"/>
        </w:rPr>
        <w:t xml:space="preserve">Zur Gewährleistung </w:t>
      </w:r>
      <w:r w:rsidR="00FA2162" w:rsidRPr="00EE119D">
        <w:rPr>
          <w:bCs/>
          <w:color w:val="0D0D0D" w:themeColor="text1" w:themeTint="F2"/>
          <w:kern w:val="24"/>
          <w:sz w:val="36"/>
          <w:szCs w:val="36"/>
        </w:rPr>
        <w:t>einer</w:t>
      </w:r>
      <w:r w:rsidRPr="00EE119D">
        <w:rPr>
          <w:bCs/>
          <w:color w:val="0D0D0D" w:themeColor="text1" w:themeTint="F2"/>
          <w:kern w:val="24"/>
          <w:sz w:val="36"/>
          <w:szCs w:val="36"/>
        </w:rPr>
        <w:t xml:space="preserve"> geordneten und störungsfreien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Nutzung gilt auf </w:t>
      </w:r>
      <w:r w:rsidRPr="00EE119D">
        <w:rPr>
          <w:bCs/>
          <w:color w:val="0D0D0D" w:themeColor="text1" w:themeTint="F2"/>
          <w:kern w:val="24"/>
          <w:sz w:val="36"/>
          <w:szCs w:val="36"/>
        </w:rPr>
        <w:t>dem ge</w:t>
      </w:r>
      <w:r>
        <w:rPr>
          <w:bCs/>
          <w:color w:val="0D0D0D" w:themeColor="text1" w:themeTint="F2"/>
          <w:kern w:val="24"/>
          <w:sz w:val="36"/>
          <w:szCs w:val="36"/>
        </w:rPr>
        <w:t>samten Gelände des Gebäudes</w:t>
      </w:r>
      <w:r w:rsidRPr="00EE119D">
        <w:rPr>
          <w:bCs/>
          <w:color w:val="0D0D0D" w:themeColor="text1" w:themeTint="F2"/>
          <w:kern w:val="24"/>
          <w:sz w:val="36"/>
          <w:szCs w:val="36"/>
        </w:rPr>
        <w:t xml:space="preserve"> folgende Hausordnung:</w:t>
      </w:r>
    </w:p>
    <w:p w:rsidR="009C2F83" w:rsidRPr="009C2F83" w:rsidRDefault="009C2F83" w:rsidP="009C2F83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9C2F83">
        <w:rPr>
          <w:b/>
          <w:bCs/>
          <w:color w:val="0D0D0D" w:themeColor="text1" w:themeTint="F2"/>
          <w:kern w:val="24"/>
          <w:sz w:val="36"/>
          <w:szCs w:val="36"/>
        </w:rPr>
        <w:lastRenderedPageBreak/>
        <w:t>Allgemeine Verhaltensweisen in den Schulen</w:t>
      </w:r>
    </w:p>
    <w:p w:rsidR="009C2F83" w:rsidRDefault="009C2F83" w:rsidP="009C2F83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9C2F83">
        <w:rPr>
          <w:bCs/>
          <w:color w:val="0D0D0D" w:themeColor="text1" w:themeTint="F2"/>
          <w:kern w:val="24"/>
          <w:sz w:val="36"/>
          <w:szCs w:val="36"/>
        </w:rPr>
        <w:t>Alle Anlagen und Einrichtungen der Schul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 sollen als gemeinschaftliches </w:t>
      </w:r>
      <w:r w:rsidRPr="009C2F83">
        <w:rPr>
          <w:bCs/>
          <w:color w:val="0D0D0D" w:themeColor="text1" w:themeTint="F2"/>
          <w:kern w:val="24"/>
          <w:sz w:val="36"/>
          <w:szCs w:val="36"/>
        </w:rPr>
        <w:t>Gut betrachte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 und deshalb erhaltenswert und </w:t>
      </w:r>
      <w:r w:rsidRPr="009C2F83">
        <w:rPr>
          <w:bCs/>
          <w:color w:val="0D0D0D" w:themeColor="text1" w:themeTint="F2"/>
          <w:kern w:val="24"/>
          <w:sz w:val="36"/>
          <w:szCs w:val="36"/>
        </w:rPr>
        <w:t>pfleglich behandelt werden. Das Mitbringen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gefährlicher Gegenstände </w:t>
      </w:r>
      <w:r w:rsidRPr="009C2F83">
        <w:rPr>
          <w:bCs/>
          <w:color w:val="0D0D0D" w:themeColor="text1" w:themeTint="F2"/>
          <w:kern w:val="24"/>
          <w:sz w:val="36"/>
          <w:szCs w:val="36"/>
        </w:rPr>
        <w:t>ist nicht erlaubt (z.B. Waffen, Munition und dergl.)</w:t>
      </w:r>
    </w:p>
    <w:p w:rsidR="009C2F83" w:rsidRDefault="009C2F83" w:rsidP="009C2F83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9C2F83">
        <w:rPr>
          <w:bCs/>
          <w:color w:val="0D0D0D" w:themeColor="text1" w:themeTint="F2"/>
          <w:kern w:val="24"/>
          <w:sz w:val="36"/>
          <w:szCs w:val="36"/>
        </w:rPr>
        <w:t>Für die Sauberkeit und 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einhaltung von Schulgebäude und </w:t>
      </w:r>
      <w:r w:rsidRPr="009C2F83">
        <w:rPr>
          <w:bCs/>
          <w:color w:val="0D0D0D" w:themeColor="text1" w:themeTint="F2"/>
          <w:kern w:val="24"/>
          <w:sz w:val="36"/>
          <w:szCs w:val="36"/>
        </w:rPr>
        <w:t>Schulgelände sind alle Benutzer 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Schule verantwortlich. Weitere </w:t>
      </w:r>
      <w:r w:rsidRPr="009C2F83">
        <w:rPr>
          <w:bCs/>
          <w:color w:val="0D0D0D" w:themeColor="text1" w:themeTint="F2"/>
          <w:kern w:val="24"/>
          <w:sz w:val="36"/>
          <w:szCs w:val="36"/>
        </w:rPr>
        <w:t>Regelungen trifft die schuleigene Hausordnung.</w:t>
      </w:r>
    </w:p>
    <w:p w:rsidR="0083087C" w:rsidRDefault="0083087C" w:rsidP="0083087C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83087C">
        <w:rPr>
          <w:bCs/>
          <w:color w:val="0D0D0D" w:themeColor="text1" w:themeTint="F2"/>
          <w:kern w:val="24"/>
          <w:sz w:val="36"/>
          <w:szCs w:val="36"/>
        </w:rPr>
        <w:t xml:space="preserve">Video-Überwachung an Schulen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ist nur im Rahmen der geltenden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gesetzlichen Vorgaben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erlaubt. Entsprechende Anträge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sind von der Schulleiterin/dem Schull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eiter an das für die Verwaltung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des Schulgebäudes zuständige Amt der Stadtverwaltung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zu richten. Eine diesbezügliche Entscheidung trifft dieses Amt in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Abstimmung mit dem städtischen Rechtsamt.</w:t>
      </w:r>
    </w:p>
    <w:p w:rsidR="0083087C" w:rsidRPr="0083087C" w:rsidRDefault="0083087C" w:rsidP="0083087C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83087C">
        <w:rPr>
          <w:b/>
          <w:bCs/>
          <w:color w:val="0D0D0D" w:themeColor="text1" w:themeTint="F2"/>
          <w:kern w:val="24"/>
          <w:sz w:val="36"/>
          <w:szCs w:val="36"/>
        </w:rPr>
        <w:t>Öffnung und Schließung von Schulgebäuden / Klassenräumen</w:t>
      </w:r>
    </w:p>
    <w:p w:rsidR="0083087C" w:rsidRDefault="0083087C" w:rsidP="0083087C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83087C">
        <w:rPr>
          <w:bCs/>
          <w:color w:val="0D0D0D" w:themeColor="text1" w:themeTint="F2"/>
          <w:kern w:val="24"/>
          <w:sz w:val="36"/>
          <w:szCs w:val="36"/>
        </w:rPr>
        <w:t>Das Schulgebäude wird rechtzeiti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 vor Unterrichtsbeginn für die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Schülerinnen und Schüler geöffnet.</w:t>
      </w:r>
    </w:p>
    <w:p w:rsidR="0083087C" w:rsidRDefault="0083087C" w:rsidP="0083087C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83087C">
        <w:rPr>
          <w:bCs/>
          <w:color w:val="0D0D0D" w:themeColor="text1" w:themeTint="F2"/>
          <w:kern w:val="24"/>
          <w:sz w:val="36"/>
          <w:szCs w:val="36"/>
        </w:rPr>
        <w:t>Für Fahrschüler/innen wird bei B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edarf von der Schulleiterin/dem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Schulleiter eine gesonderte Rege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lung für den Aufenthalt vor und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nach dem Unterrichtsbeginn und -ende getroffen.</w:t>
      </w:r>
    </w:p>
    <w:p w:rsidR="0083087C" w:rsidRDefault="0083087C" w:rsidP="0083087C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83087C">
        <w:rPr>
          <w:bCs/>
          <w:color w:val="0D0D0D" w:themeColor="text1" w:themeTint="F2"/>
          <w:kern w:val="24"/>
          <w:sz w:val="36"/>
          <w:szCs w:val="36"/>
        </w:rPr>
        <w:t>Besucher der Schule und sch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ulfremde Nutzer von Schulräumen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dürfen sich nicht länger im Schulgebä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ude und auf dem Schulgrundstück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aufhalten als es zur 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rledigung ihrer Angelegenheiten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notwendig ist.</w:t>
      </w:r>
    </w:p>
    <w:p w:rsidR="0083087C" w:rsidRDefault="0083087C" w:rsidP="0083087C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83087C">
        <w:rPr>
          <w:bCs/>
          <w:color w:val="0D0D0D" w:themeColor="text1" w:themeTint="F2"/>
          <w:kern w:val="24"/>
          <w:sz w:val="36"/>
          <w:szCs w:val="36"/>
        </w:rPr>
        <w:lastRenderedPageBreak/>
        <w:t xml:space="preserve">Die Schulleiterin/der Schulleiter </w:t>
      </w:r>
      <w:r w:rsidR="00EB032F">
        <w:rPr>
          <w:bCs/>
          <w:color w:val="0D0D0D" w:themeColor="text1" w:themeTint="F2"/>
          <w:kern w:val="24"/>
          <w:sz w:val="36"/>
          <w:szCs w:val="36"/>
        </w:rPr>
        <w:t xml:space="preserve">stellt mit Hilfe der jeweiligen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Lehrkräfte sicher, dass Fachräume nur zu de</w:t>
      </w:r>
      <w:r w:rsidR="00EB032F">
        <w:rPr>
          <w:bCs/>
          <w:color w:val="0D0D0D" w:themeColor="text1" w:themeTint="F2"/>
          <w:kern w:val="24"/>
          <w:sz w:val="36"/>
          <w:szCs w:val="36"/>
        </w:rPr>
        <w:t xml:space="preserve">n anstehenden Unterrichtszeiten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 xml:space="preserve">geöffnet und </w:t>
      </w:r>
      <w:r w:rsidR="00EB032F">
        <w:rPr>
          <w:bCs/>
          <w:color w:val="0D0D0D" w:themeColor="text1" w:themeTint="F2"/>
          <w:kern w:val="24"/>
          <w:sz w:val="36"/>
          <w:szCs w:val="36"/>
        </w:rPr>
        <w:t xml:space="preserve">nach Beendigung des Unterrichts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wieder verschlossen werden. Die Sc</w:t>
      </w:r>
      <w:r w:rsidR="00EB032F">
        <w:rPr>
          <w:bCs/>
          <w:color w:val="0D0D0D" w:themeColor="text1" w:themeTint="F2"/>
          <w:kern w:val="24"/>
          <w:sz w:val="36"/>
          <w:szCs w:val="36"/>
        </w:rPr>
        <w:t xml:space="preserve">hülerinnen und Schüler dürfen </w:t>
      </w:r>
      <w:r w:rsidRPr="0083087C">
        <w:rPr>
          <w:bCs/>
          <w:color w:val="0D0D0D" w:themeColor="text1" w:themeTint="F2"/>
          <w:kern w:val="24"/>
          <w:sz w:val="36"/>
          <w:szCs w:val="36"/>
        </w:rPr>
        <w:t>sich in den Fachräumen nicht ohne Aufsicht aufhalten.</w:t>
      </w:r>
    </w:p>
    <w:p w:rsidR="00EB032F" w:rsidRDefault="00EB032F" w:rsidP="00EB032F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B032F">
        <w:rPr>
          <w:bCs/>
          <w:color w:val="0D0D0D" w:themeColor="text1" w:themeTint="F2"/>
          <w:kern w:val="24"/>
          <w:sz w:val="36"/>
          <w:szCs w:val="36"/>
        </w:rPr>
        <w:t>Die Schulleiterin/der Schulleit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 bzw. die Lehrerin/der Lehrer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stellen sicher, dass nach der je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weils letzten Unterrichtsstunde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die vorhandenen Energiequelle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 abgeschaltet und die Fenster,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Türen und Schränke verschlossen werden.</w:t>
      </w:r>
    </w:p>
    <w:p w:rsidR="00EB032F" w:rsidRDefault="00EB032F" w:rsidP="00EB032F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B032F">
        <w:rPr>
          <w:bCs/>
          <w:color w:val="0D0D0D" w:themeColor="text1" w:themeTint="F2"/>
          <w:kern w:val="24"/>
          <w:sz w:val="36"/>
          <w:szCs w:val="36"/>
        </w:rPr>
        <w:t xml:space="preserve">Das Öffnen und Schließen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des Schulgebäudes und einzelner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Räume im Zusammenhang mit Sonderveranstaltungen und einer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Sondernutzung der Schule re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gelt das für die Verwaltung des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 xml:space="preserve">Schulgebäudes zuständigem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 xml:space="preserve">Amt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der Stadtverwaltung im Benehmen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mit der Schulleiterin/de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 Schulleiter. Das Schulgebäude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wird grundsätzlich um 22.00 Uhr geschlossen</w:t>
      </w:r>
      <w:r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EB032F" w:rsidRDefault="00EB032F" w:rsidP="00EB032F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B032F">
        <w:rPr>
          <w:bCs/>
          <w:color w:val="0D0D0D" w:themeColor="text1" w:themeTint="F2"/>
          <w:kern w:val="24"/>
          <w:sz w:val="36"/>
          <w:szCs w:val="36"/>
        </w:rPr>
        <w:t>Das für diese Aufgabe zuständige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Amt der Stadtverwaltung regelt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die Verwaltung und Aus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gabe von Schlüsseln (Chipkarten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oder dergleichen bei ele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ktronischen Schließanlagen) zum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Schulgebäude und im Ben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ehmen mit der Schulleiterin/dem Schulleiter für besondere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Schul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reinrichtungen. Die Ausgabe von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Schlüsseln, Chipkarten oder dergle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ichen ist durch die zuständigen </w:t>
      </w:r>
      <w:r w:rsidRPr="00EB032F">
        <w:rPr>
          <w:bCs/>
          <w:color w:val="0D0D0D" w:themeColor="text1" w:themeTint="F2"/>
          <w:kern w:val="24"/>
          <w:sz w:val="36"/>
          <w:szCs w:val="36"/>
        </w:rPr>
        <w:t>Hausmeister zu protokollieren</w:t>
      </w:r>
      <w:r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037BFE" w:rsidRPr="00037BFE" w:rsidRDefault="00037BFE" w:rsidP="00037BFE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037BFE">
        <w:rPr>
          <w:b/>
          <w:bCs/>
          <w:color w:val="0D0D0D" w:themeColor="text1" w:themeTint="F2"/>
          <w:kern w:val="24"/>
          <w:sz w:val="36"/>
          <w:szCs w:val="36"/>
        </w:rPr>
        <w:t>Aufenthalt der Schüler/innen vor und nach dem Unterricht</w:t>
      </w:r>
    </w:p>
    <w:p w:rsidR="00037BFE" w:rsidRDefault="00037BFE" w:rsidP="00037BFE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037BFE">
        <w:rPr>
          <w:bCs/>
          <w:color w:val="0D0D0D" w:themeColor="text1" w:themeTint="F2"/>
          <w:kern w:val="24"/>
          <w:sz w:val="36"/>
          <w:szCs w:val="36"/>
        </w:rPr>
        <w:t>Grundsätzlich darf sich keine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Schülerin/kein Schüler vor dem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 xml:space="preserve">Unterricht, während der Pausen,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nach Schulschluss und außerhalb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 xml:space="preserve">sonstiger schulischer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Veranstaltungen im Schulgebäude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aufhalten, sofern nicht dafür im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Einzelfall oder allgemein eine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Ausnahmegenehmigung erte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ilt wird (z.B. bei </w:t>
      </w:r>
      <w:r>
        <w:rPr>
          <w:bCs/>
          <w:color w:val="0D0D0D" w:themeColor="text1" w:themeTint="F2"/>
          <w:kern w:val="24"/>
          <w:sz w:val="36"/>
          <w:szCs w:val="36"/>
        </w:rPr>
        <w:lastRenderedPageBreak/>
        <w:t xml:space="preserve">Regenwetter,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Schnee und Eisglätte). In diesem F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alle bestimmt die Schulleitung,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in welchen Räumlichk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eiten sich die Schülerinnen und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Schüler unter Aufsicht aufhalten dürfen.</w:t>
      </w:r>
    </w:p>
    <w:p w:rsidR="00037BFE" w:rsidRDefault="00037BFE" w:rsidP="00037BFE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037BFE">
        <w:rPr>
          <w:bCs/>
          <w:color w:val="0D0D0D" w:themeColor="text1" w:themeTint="F2"/>
          <w:kern w:val="24"/>
          <w:sz w:val="36"/>
          <w:szCs w:val="36"/>
        </w:rPr>
        <w:t>Während des Schulbetriebes darf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das Schulgelände grundsätzlich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nicht verlassen werden. Hierzu tri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fft die Schulleitung Regelungen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in der schuleigenen Hausordnung.</w:t>
      </w:r>
    </w:p>
    <w:p w:rsidR="00037BFE" w:rsidRDefault="00037BFE" w:rsidP="00037BFE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037BFE">
        <w:rPr>
          <w:bCs/>
          <w:color w:val="0D0D0D" w:themeColor="text1" w:themeTint="F2"/>
          <w:kern w:val="24"/>
          <w:sz w:val="36"/>
          <w:szCs w:val="36"/>
        </w:rPr>
        <w:t>Zur Erleichterung der Reinigungsarbeiten stellen die Schülerrinnen/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Schüler nach Unterrichtsende entsprechend den Angaben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der Hausmeisterin/des Hausmeis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ters die Stühle auf die Tische.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Jede Klasse ist für die Sauberhal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tung ihrer Räume verantwortlich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und beseitigt vor Verlassen a</w:t>
      </w:r>
      <w:r>
        <w:rPr>
          <w:bCs/>
          <w:color w:val="0D0D0D" w:themeColor="text1" w:themeTint="F2"/>
          <w:kern w:val="24"/>
          <w:sz w:val="36"/>
          <w:szCs w:val="36"/>
        </w:rPr>
        <w:t>ußergewöhnliche Verschmutzungen und Unordnung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,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die vom Reinigungspersonal des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beauftragten Unternehmens vertragsmäßig nicht beseitigt werden.</w:t>
      </w:r>
    </w:p>
    <w:p w:rsidR="00037BFE" w:rsidRPr="00ED5A8B" w:rsidRDefault="00037BFE" w:rsidP="00ED5A8B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ED5A8B">
        <w:rPr>
          <w:b/>
          <w:bCs/>
          <w:color w:val="0D0D0D" w:themeColor="text1" w:themeTint="F2"/>
          <w:kern w:val="24"/>
          <w:sz w:val="36"/>
          <w:szCs w:val="36"/>
        </w:rPr>
        <w:t>Benutzung von Schuleinrichtungen durch die Schule</w:t>
      </w:r>
    </w:p>
    <w:p w:rsidR="00037BFE" w:rsidRDefault="00037BFE" w:rsidP="00037BFE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037BFE">
        <w:rPr>
          <w:bCs/>
          <w:color w:val="0D0D0D" w:themeColor="text1" w:themeTint="F2"/>
          <w:kern w:val="24"/>
          <w:sz w:val="36"/>
          <w:szCs w:val="36"/>
        </w:rPr>
        <w:t>Schulgebäude, Schuleinrich</w:t>
      </w:r>
      <w:r w:rsidR="00ED5A8B">
        <w:rPr>
          <w:bCs/>
          <w:color w:val="0D0D0D" w:themeColor="text1" w:themeTint="F2"/>
          <w:kern w:val="24"/>
          <w:sz w:val="36"/>
          <w:szCs w:val="36"/>
        </w:rPr>
        <w:t xml:space="preserve">tungen und Lehrmittel sowie den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Schülerinnen/Schülern überlasse</w:t>
      </w:r>
      <w:r w:rsidR="00ED5A8B">
        <w:rPr>
          <w:bCs/>
          <w:color w:val="0D0D0D" w:themeColor="text1" w:themeTint="F2"/>
          <w:kern w:val="24"/>
          <w:sz w:val="36"/>
          <w:szCs w:val="36"/>
        </w:rPr>
        <w:t xml:space="preserve">ne Bücher und andere Lernmittel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 xml:space="preserve">sind pfleglich zu behandeln und </w:t>
      </w:r>
      <w:r w:rsidR="00ED5A8B">
        <w:rPr>
          <w:bCs/>
          <w:color w:val="0D0D0D" w:themeColor="text1" w:themeTint="F2"/>
          <w:kern w:val="24"/>
          <w:sz w:val="36"/>
          <w:szCs w:val="36"/>
        </w:rPr>
        <w:t xml:space="preserve">dürfen nicht beschädigt werden.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Geräte und Einrich</w:t>
      </w:r>
      <w:r w:rsidR="00ED5A8B">
        <w:rPr>
          <w:bCs/>
          <w:color w:val="0D0D0D" w:themeColor="text1" w:themeTint="F2"/>
          <w:kern w:val="24"/>
          <w:sz w:val="36"/>
          <w:szCs w:val="36"/>
        </w:rPr>
        <w:t>tungen dürfen von Schülerinnen/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Schülern grundsätzlich nur unter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Aufsicht und Anleitung bedient </w:t>
      </w:r>
      <w:r w:rsidRPr="00037BFE">
        <w:rPr>
          <w:bCs/>
          <w:color w:val="0D0D0D" w:themeColor="text1" w:themeTint="F2"/>
          <w:kern w:val="24"/>
          <w:sz w:val="36"/>
          <w:szCs w:val="36"/>
        </w:rPr>
        <w:t>werden.</w:t>
      </w:r>
    </w:p>
    <w:p w:rsidR="0059157D" w:rsidRDefault="0059157D" w:rsidP="0059157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59157D">
        <w:rPr>
          <w:bCs/>
          <w:color w:val="0D0D0D" w:themeColor="text1" w:themeTint="F2"/>
          <w:kern w:val="24"/>
          <w:sz w:val="36"/>
          <w:szCs w:val="36"/>
        </w:rPr>
        <w:t>Haustechnische Räume dür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fen nur von dem dafür durch das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zuständige Amt der Stadtverwaltung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beauftragten Personal betreten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werden.</w:t>
      </w:r>
    </w:p>
    <w:p w:rsidR="0059157D" w:rsidRDefault="0059157D" w:rsidP="0059157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59157D">
        <w:rPr>
          <w:bCs/>
          <w:color w:val="0D0D0D" w:themeColor="text1" w:themeTint="F2"/>
          <w:kern w:val="24"/>
          <w:sz w:val="36"/>
          <w:szCs w:val="36"/>
        </w:rPr>
        <w:t>Besondere Schuleinrichtung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en (z.B. naturwissenschaftliche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Fachräume, Werkräume, Werkstätt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en, Sportstätten, Bibliotheken,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Medienräume, Lehrküche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n) sind ständig verschlossen zu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halten und dürfen nur unte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 Aufsicht betreten und benutzt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werden.</w:t>
      </w:r>
    </w:p>
    <w:p w:rsidR="0059157D" w:rsidRDefault="0059157D" w:rsidP="0059157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59157D">
        <w:rPr>
          <w:bCs/>
          <w:color w:val="0D0D0D" w:themeColor="text1" w:themeTint="F2"/>
          <w:kern w:val="24"/>
          <w:sz w:val="36"/>
          <w:szCs w:val="36"/>
        </w:rPr>
        <w:lastRenderedPageBreak/>
        <w:t>Schulgebäude, Schuleinrich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tungen und Lehr- und Lernmittel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dürfen nicht zu privaten Zw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ecken benutzt werden. Vom dafür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zuständigen Amt der Stadtverwal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tung genehmigte außerschulische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Nutzungen bleiben hiervon unberührt.</w:t>
      </w:r>
    </w:p>
    <w:p w:rsidR="0059157D" w:rsidRDefault="0059157D" w:rsidP="0059157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59157D">
        <w:rPr>
          <w:bCs/>
          <w:color w:val="0D0D0D" w:themeColor="text1" w:themeTint="F2"/>
          <w:kern w:val="24"/>
          <w:sz w:val="36"/>
          <w:szCs w:val="36"/>
        </w:rPr>
        <w:t xml:space="preserve">Bei der Benutzung der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sanitären Anlagen und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Toiletten 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st darauf zu achten, dass diese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im sauberen Zustand hinterlassen werden.</w:t>
      </w:r>
    </w:p>
    <w:p w:rsidR="0059157D" w:rsidRDefault="0059157D" w:rsidP="0059157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59157D">
        <w:rPr>
          <w:bCs/>
          <w:color w:val="0D0D0D" w:themeColor="text1" w:themeTint="F2"/>
          <w:kern w:val="24"/>
          <w:sz w:val="36"/>
          <w:szCs w:val="36"/>
        </w:rPr>
        <w:t>Das Befahren des Schulgel</w:t>
      </w:r>
      <w:r w:rsidR="00687F0B">
        <w:rPr>
          <w:bCs/>
          <w:color w:val="0D0D0D" w:themeColor="text1" w:themeTint="F2"/>
          <w:kern w:val="24"/>
          <w:sz w:val="36"/>
          <w:szCs w:val="36"/>
        </w:rPr>
        <w:t xml:space="preserve">ändes mit Fahrzeugen (z.B. PKW,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LKW, Motorräder, Mopeds, Motorroller, Fahrräder) ist grundsätzlich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untersagt. Zweiräd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 sind auf dem Schulgelände zu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schieben. Ausnahmen gelten ledigli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 -und dies auch nur außerhalb </w:t>
      </w:r>
      <w:r w:rsidRPr="0059157D">
        <w:rPr>
          <w:bCs/>
          <w:color w:val="0D0D0D" w:themeColor="text1" w:themeTint="F2"/>
          <w:kern w:val="24"/>
          <w:sz w:val="36"/>
          <w:szCs w:val="36"/>
        </w:rPr>
        <w:t>der Pausen - für Versorgungsfahrzeuge.</w:t>
      </w:r>
    </w:p>
    <w:p w:rsidR="00687F0B" w:rsidRDefault="00687F0B" w:rsidP="00687F0B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Cs/>
          <w:color w:val="0D0D0D" w:themeColor="text1" w:themeTint="F2"/>
          <w:kern w:val="24"/>
          <w:sz w:val="36"/>
          <w:szCs w:val="36"/>
        </w:rPr>
        <w:t>Das Abstellen (Parken) von Kraftf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ahrzeugen jeglicher Art ist auf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 xml:space="preserve">Schulhöfen während und außerhalb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des Schulbetriebs grundsätzlich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untersagt. Im Zus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ammenhang mit Bautätigkeiten im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 xml:space="preserve">und am Gebäude sowie mit der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Anlieferung von Material können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die Hausmeister Ausna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hmen genehmigen. Das unerlaubte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Parken auf dem Schulhofgelände führt zu einer Entfernung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durch einen Abschlepp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dienst zu Lasten des jeweiligen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Fahrzeughalters.</w:t>
      </w:r>
    </w:p>
    <w:p w:rsidR="00687F0B" w:rsidRDefault="00687F0B" w:rsidP="00687F0B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Cs/>
          <w:color w:val="0D0D0D" w:themeColor="text1" w:themeTint="F2"/>
          <w:kern w:val="24"/>
          <w:sz w:val="36"/>
          <w:szCs w:val="36"/>
        </w:rPr>
        <w:t>Sofern entsprechende Abstellplätze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vorhanden sind, sind Fahrräder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ausschließlich auf die dafür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vorgesehen Plätze abzustellen.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Abgestellte Fahrräder sind grundsätzlich abzuschließen.</w:t>
      </w:r>
    </w:p>
    <w:p w:rsidR="00687F0B" w:rsidRPr="00687F0B" w:rsidRDefault="00687F0B" w:rsidP="00687F0B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/>
          <w:bCs/>
          <w:color w:val="0D0D0D" w:themeColor="text1" w:themeTint="F2"/>
          <w:kern w:val="24"/>
          <w:sz w:val="36"/>
          <w:szCs w:val="36"/>
        </w:rPr>
        <w:t>Außerschulische Nutzungen</w:t>
      </w:r>
    </w:p>
    <w:p w:rsidR="00687F0B" w:rsidRDefault="00687F0B" w:rsidP="00687F0B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Cs/>
          <w:color w:val="0D0D0D" w:themeColor="text1" w:themeTint="F2"/>
          <w:kern w:val="24"/>
          <w:sz w:val="36"/>
          <w:szCs w:val="36"/>
        </w:rPr>
        <w:t>Über die Nutzung der Schulgebäu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de, -einrichtungen und –anlagen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für außerschulische Veransta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ltungen entscheidet das hierfür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zuständige Amt der Stad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tverwaltung im Benehmen mit der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Schulleiterin/dem Schulleiter, sowe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it diese nicht bereits </w:t>
      </w:r>
      <w:r>
        <w:rPr>
          <w:bCs/>
          <w:color w:val="0D0D0D" w:themeColor="text1" w:themeTint="F2"/>
          <w:kern w:val="24"/>
          <w:sz w:val="36"/>
          <w:szCs w:val="36"/>
        </w:rPr>
        <w:lastRenderedPageBreak/>
        <w:t xml:space="preserve">generell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abgesprochen sind (z.B. Volkshochschule, Musikschule).</w:t>
      </w:r>
    </w:p>
    <w:p w:rsidR="00687F0B" w:rsidRDefault="00687F0B" w:rsidP="00687F0B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Cs/>
          <w:color w:val="0D0D0D" w:themeColor="text1" w:themeTint="F2"/>
          <w:kern w:val="24"/>
          <w:sz w:val="36"/>
          <w:szCs w:val="36"/>
        </w:rPr>
        <w:t>Außerschulische Nutzungen dürfen den Schulbetrieb nicht beeinträchtigen.</w:t>
      </w:r>
    </w:p>
    <w:p w:rsidR="00D85B2D" w:rsidRDefault="00687F0B" w:rsidP="00687F0B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Cs/>
          <w:color w:val="0D0D0D" w:themeColor="text1" w:themeTint="F2"/>
          <w:kern w:val="24"/>
          <w:sz w:val="36"/>
          <w:szCs w:val="36"/>
        </w:rPr>
        <w:t>Außerhalb der schulische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 Nutzung kann der Schulhof/der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Grünflächenbereich als Spielflä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che genutzt werden, soweit eine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entsprechende Freigabe durch eine besondere Beschilderung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ausgewiesen ist. Den entsprechenden Hinweisen auf den Besc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hilderungen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ist Folge zu leisten.</w:t>
      </w:r>
    </w:p>
    <w:p w:rsidR="00687F0B" w:rsidRPr="00D85B2D" w:rsidRDefault="00687F0B" w:rsidP="00D85B2D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D85B2D">
        <w:rPr>
          <w:b/>
          <w:bCs/>
          <w:color w:val="0D0D0D" w:themeColor="text1" w:themeTint="F2"/>
          <w:kern w:val="24"/>
          <w:sz w:val="36"/>
          <w:szCs w:val="36"/>
        </w:rPr>
        <w:t>Aufsicht</w:t>
      </w:r>
    </w:p>
    <w:p w:rsidR="00687F0B" w:rsidRDefault="00687F0B" w:rsidP="00687F0B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687F0B">
        <w:rPr>
          <w:bCs/>
          <w:color w:val="0D0D0D" w:themeColor="text1" w:themeTint="F2"/>
          <w:kern w:val="24"/>
          <w:sz w:val="36"/>
          <w:szCs w:val="36"/>
        </w:rPr>
        <w:t>Der Schulleiter/die Schulleiterin sorg</w:t>
      </w:r>
      <w:r>
        <w:rPr>
          <w:bCs/>
          <w:color w:val="0D0D0D" w:themeColor="text1" w:themeTint="F2"/>
          <w:kern w:val="24"/>
          <w:sz w:val="36"/>
          <w:szCs w:val="36"/>
        </w:rPr>
        <w:t>t dafür, dass die Schülerinnen/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>Schüler nicht ohne Aufsicht im Sinne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der einschlägigen Bestimmungen des Schulgesetzes </w:t>
      </w:r>
      <w:r w:rsidRPr="00687F0B">
        <w:rPr>
          <w:bCs/>
          <w:color w:val="0D0D0D" w:themeColor="text1" w:themeTint="F2"/>
          <w:kern w:val="24"/>
          <w:sz w:val="36"/>
          <w:szCs w:val="36"/>
        </w:rPr>
        <w:t xml:space="preserve"> sind</w:t>
      </w:r>
      <w:r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D85B2D" w:rsidRDefault="00D85B2D" w:rsidP="00D85B2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D85B2D">
        <w:rPr>
          <w:bCs/>
          <w:color w:val="0D0D0D" w:themeColor="text1" w:themeTint="F2"/>
          <w:kern w:val="24"/>
          <w:sz w:val="36"/>
          <w:szCs w:val="36"/>
        </w:rPr>
        <w:t>Sind auf dem Schulgrundstück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mehrere Schulen untergebracht, </w:t>
      </w:r>
      <w:r w:rsidRPr="00D85B2D">
        <w:rPr>
          <w:bCs/>
          <w:color w:val="0D0D0D" w:themeColor="text1" w:themeTint="F2"/>
          <w:kern w:val="24"/>
          <w:sz w:val="36"/>
          <w:szCs w:val="36"/>
        </w:rPr>
        <w:t>regeln die Schulleiterinnen/Schulleite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 die Aufsicht im gegenseitigen </w:t>
      </w:r>
      <w:r w:rsidRPr="00D85B2D">
        <w:rPr>
          <w:bCs/>
          <w:color w:val="0D0D0D" w:themeColor="text1" w:themeTint="F2"/>
          <w:kern w:val="24"/>
          <w:sz w:val="36"/>
          <w:szCs w:val="36"/>
        </w:rPr>
        <w:t>Einvernehmen.</w:t>
      </w:r>
    </w:p>
    <w:p w:rsidR="00D85B2D" w:rsidRDefault="00D85B2D" w:rsidP="00D85B2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Die nach dem Schulgesetz</w:t>
      </w:r>
      <w:r w:rsidRPr="00D85B2D">
        <w:rPr>
          <w:bCs/>
          <w:color w:val="0D0D0D" w:themeColor="text1" w:themeTint="F2"/>
          <w:kern w:val="24"/>
          <w:sz w:val="36"/>
          <w:szCs w:val="36"/>
        </w:rPr>
        <w:t xml:space="preserve"> du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rchzuführende Aufsicht hat auch </w:t>
      </w:r>
      <w:r w:rsidRPr="00D85B2D">
        <w:rPr>
          <w:bCs/>
          <w:color w:val="0D0D0D" w:themeColor="text1" w:themeTint="F2"/>
          <w:kern w:val="24"/>
          <w:sz w:val="36"/>
          <w:szCs w:val="36"/>
        </w:rPr>
        <w:t>den Zweck, das von der Stadt in 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ie Schule eingebrachte Vermögen </w:t>
      </w:r>
      <w:r w:rsidRPr="00D85B2D">
        <w:rPr>
          <w:bCs/>
          <w:color w:val="0D0D0D" w:themeColor="text1" w:themeTint="F2"/>
          <w:kern w:val="24"/>
          <w:sz w:val="36"/>
          <w:szCs w:val="36"/>
        </w:rPr>
        <w:t>vor Schäden zu bewahren.</w:t>
      </w:r>
    </w:p>
    <w:p w:rsidR="00D85B2D" w:rsidRDefault="00D85B2D" w:rsidP="00D85B2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D85B2D">
        <w:rPr>
          <w:bCs/>
          <w:color w:val="0D0D0D" w:themeColor="text1" w:themeTint="F2"/>
          <w:kern w:val="24"/>
          <w:sz w:val="36"/>
          <w:szCs w:val="36"/>
        </w:rPr>
        <w:t>Schulgelände, das gleichzeitig öffen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tliches Gelände ist, unterliegt </w:t>
      </w:r>
      <w:r w:rsidRPr="00D85B2D">
        <w:rPr>
          <w:bCs/>
          <w:color w:val="0D0D0D" w:themeColor="text1" w:themeTint="F2"/>
          <w:kern w:val="24"/>
          <w:sz w:val="36"/>
          <w:szCs w:val="36"/>
        </w:rPr>
        <w:t>nur im Hinblick auf den Schulbetrieb der Aufsicht der Schule.</w:t>
      </w:r>
    </w:p>
    <w:p w:rsidR="00EE119D" w:rsidRPr="006645FE" w:rsidRDefault="00EE119D" w:rsidP="006645FE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/>
          <w:bCs/>
          <w:color w:val="0D0D0D" w:themeColor="text1" w:themeTint="F2"/>
          <w:kern w:val="24"/>
          <w:sz w:val="36"/>
          <w:szCs w:val="36"/>
        </w:rPr>
        <w:t>Geltungsbereich</w:t>
      </w:r>
    </w:p>
    <w:p w:rsidR="006645FE" w:rsidRDefault="006645FE" w:rsidP="006645FE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Cs/>
          <w:color w:val="0D0D0D" w:themeColor="text1" w:themeTint="F2"/>
          <w:kern w:val="24"/>
          <w:sz w:val="36"/>
          <w:szCs w:val="36"/>
        </w:rPr>
        <w:t>Diese Hausordnung dient der Sicherheit und Ordnung auf dem gesa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mten Gelände des Gebäudes.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Sie soll dazu beitragen</w:t>
      </w:r>
      <w:r>
        <w:rPr>
          <w:bCs/>
          <w:color w:val="0D0D0D" w:themeColor="text1" w:themeTint="F2"/>
          <w:kern w:val="24"/>
          <w:sz w:val="36"/>
          <w:szCs w:val="36"/>
        </w:rPr>
        <w:t>, dass die von die Nutzung und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 xml:space="preserve"> wahrzunehmenden 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ufgaben erfüllt werden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 xml:space="preserve">können. Die Hausordnung ist rechtsverbindlich für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lastRenderedPageBreak/>
        <w:t>alle Personen, 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ie sich auf dem Gelände bzw. in den Räumlichkeiten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des Gebäudes aufhalten.</w:t>
      </w:r>
    </w:p>
    <w:p w:rsidR="009D6289" w:rsidRPr="00623E20" w:rsidRDefault="009D6289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23E20">
        <w:rPr>
          <w:b/>
          <w:bCs/>
          <w:color w:val="0D0D0D" w:themeColor="text1" w:themeTint="F2"/>
          <w:kern w:val="24"/>
          <w:sz w:val="36"/>
          <w:szCs w:val="36"/>
        </w:rPr>
        <w:t>Hausrecht</w:t>
      </w:r>
    </w:p>
    <w:p w:rsidR="00732DE7" w:rsidRDefault="00732DE7" w:rsidP="00732DE7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732DE7">
        <w:rPr>
          <w:bCs/>
          <w:color w:val="0D0D0D" w:themeColor="text1" w:themeTint="F2"/>
          <w:kern w:val="24"/>
          <w:sz w:val="36"/>
          <w:szCs w:val="36"/>
        </w:rPr>
        <w:t>Das Hausrecht für die Schule hat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die Stadt als Schulträger. Die </w:t>
      </w:r>
      <w:r w:rsidRPr="00732DE7">
        <w:rPr>
          <w:bCs/>
          <w:color w:val="0D0D0D" w:themeColor="text1" w:themeTint="F2"/>
          <w:kern w:val="24"/>
          <w:sz w:val="36"/>
          <w:szCs w:val="36"/>
        </w:rPr>
        <w:t xml:space="preserve">Schulleiterin/der Schulleiter – in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Abwesenheit die Vertreterin/der </w:t>
      </w:r>
      <w:r w:rsidRPr="00732DE7">
        <w:rPr>
          <w:bCs/>
          <w:color w:val="0D0D0D" w:themeColor="text1" w:themeTint="F2"/>
          <w:kern w:val="24"/>
          <w:sz w:val="36"/>
          <w:szCs w:val="36"/>
        </w:rPr>
        <w:t>Vertreter – nimmt das Hausrecht im Auftrage und nach Weisung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732DE7">
        <w:rPr>
          <w:bCs/>
          <w:color w:val="0D0D0D" w:themeColor="text1" w:themeTint="F2"/>
          <w:kern w:val="24"/>
          <w:sz w:val="36"/>
          <w:szCs w:val="36"/>
        </w:rPr>
        <w:t>des Schulträgers wahr. Sind beide abwesend oder verhindert,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732DE7">
        <w:rPr>
          <w:bCs/>
          <w:color w:val="0D0D0D" w:themeColor="text1" w:themeTint="F2"/>
          <w:kern w:val="24"/>
          <w:sz w:val="36"/>
          <w:szCs w:val="36"/>
        </w:rPr>
        <w:t>nimmt das Hausrecht der Hau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smeister oder eine andere durch </w:t>
      </w:r>
      <w:r w:rsidRPr="00732DE7">
        <w:rPr>
          <w:bCs/>
          <w:color w:val="0D0D0D" w:themeColor="text1" w:themeTint="F2"/>
          <w:kern w:val="24"/>
          <w:sz w:val="36"/>
          <w:szCs w:val="36"/>
        </w:rPr>
        <w:t>den Schulträger beauftragte Person wahr.</w:t>
      </w:r>
    </w:p>
    <w:p w:rsidR="00C67D9E" w:rsidRPr="004A4957" w:rsidRDefault="00C67D9E" w:rsidP="004A4957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/>
          <w:bCs/>
          <w:color w:val="0D0D0D" w:themeColor="text1" w:themeTint="F2"/>
          <w:kern w:val="24"/>
          <w:sz w:val="36"/>
          <w:szCs w:val="36"/>
        </w:rPr>
        <w:t>Sonderregelungen der Schulen</w:t>
      </w:r>
    </w:p>
    <w:p w:rsidR="00C67D9E" w:rsidRDefault="004A4957" w:rsidP="004A4957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Cs/>
          <w:color w:val="0D0D0D" w:themeColor="text1" w:themeTint="F2"/>
          <w:kern w:val="24"/>
          <w:sz w:val="36"/>
          <w:szCs w:val="36"/>
        </w:rPr>
        <w:t>Unabhängig von den Regelungen in dieser Allgemeinen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Hausordnung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 xml:space="preserve">können die Schulleitungen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weitere individuelle Regelungen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im Rahmen einer Schulordnung für ihre Schulen treffen.</w:t>
      </w:r>
    </w:p>
    <w:p w:rsidR="004A4957" w:rsidRDefault="004A4957" w:rsidP="004A4957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Cs/>
          <w:color w:val="0D0D0D" w:themeColor="text1" w:themeTint="F2"/>
          <w:kern w:val="24"/>
          <w:sz w:val="36"/>
          <w:szCs w:val="36"/>
        </w:rPr>
        <w:t>Diese Regelungen bedürfen, soweit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sie den „äußeren Schulbetrieb“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betreffen, der Zustim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mung des für die Verwaltung der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Schulgebäude zuständigen Amtes der Stadtverwaltung.</w:t>
      </w:r>
    </w:p>
    <w:p w:rsidR="006F62D6" w:rsidRPr="006F62D6" w:rsidRDefault="006F62D6" w:rsidP="006F62D6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F62D6">
        <w:rPr>
          <w:b/>
          <w:bCs/>
          <w:color w:val="0D0D0D" w:themeColor="text1" w:themeTint="F2"/>
          <w:kern w:val="24"/>
          <w:sz w:val="36"/>
          <w:szCs w:val="36"/>
        </w:rPr>
        <w:t>Werbung und Warenvertrieb in der Schule</w:t>
      </w:r>
    </w:p>
    <w:p w:rsidR="006F62D6" w:rsidRDefault="006F62D6" w:rsidP="006F62D6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F62D6">
        <w:rPr>
          <w:bCs/>
          <w:color w:val="0D0D0D" w:themeColor="text1" w:themeTint="F2"/>
          <w:kern w:val="24"/>
          <w:sz w:val="36"/>
          <w:szCs w:val="36"/>
        </w:rPr>
        <w:t>Jede Werbung, die nicht schuli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schen Zwecken dient, ist in der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Schule grundsätzlich unzuläs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sig. Über Ausnahmen entscheidet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das Ministerium für Schule und Weiterbildung.</w:t>
      </w:r>
    </w:p>
    <w:p w:rsidR="006F62D6" w:rsidRDefault="006F62D6" w:rsidP="006F62D6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F62D6">
        <w:rPr>
          <w:bCs/>
          <w:color w:val="0D0D0D" w:themeColor="text1" w:themeTint="F2"/>
          <w:kern w:val="24"/>
          <w:sz w:val="36"/>
          <w:szCs w:val="36"/>
        </w:rPr>
        <w:t>Der Vertrieb von Waren aller Ar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 (mit Ausnahme von schulischen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Angeboten) und andere wi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rtschaftliche Betätigungen sind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mit Ausnahme des Vertriebs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von Speisen und Getränken, die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zum Verzehr in Pausen und Fr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eistunden bestimmt sind, in der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Schule unzulässig. Art und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Umfang des Angebotes sowie die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 xml:space="preserve">Art des Vertriebs von Speisen und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lastRenderedPageBreak/>
        <w:t>Get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ränken werden unter Beteiligung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der Schulkonferenz im 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invernehmen mit dem Schulträger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festgelegt.</w:t>
      </w:r>
    </w:p>
    <w:p w:rsidR="006F62D6" w:rsidRDefault="006F62D6" w:rsidP="006F62D6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F62D6">
        <w:rPr>
          <w:bCs/>
          <w:color w:val="0D0D0D" w:themeColor="text1" w:themeTint="F2"/>
          <w:kern w:val="24"/>
          <w:sz w:val="36"/>
          <w:szCs w:val="36"/>
        </w:rPr>
        <w:t>Schulfremde Druckschriften dü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rfen auf dem Schulgrundstück an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 xml:space="preserve">die Schülerinnen und Schüler nicht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verteilt werden. Ausnahmen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kann die Schulleiterin/der Schulleiter zu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lassen, wenn die Druckschriften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schulischen oder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gemeinnützigen Zwecken dienen.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Plakate dürfen mit Zustimmung 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Schulleiterin/des Schulleiters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nur angebracht werden,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wenn das grundsätzliche Verbot </w:t>
      </w:r>
      <w:r w:rsidRPr="006F62D6">
        <w:rPr>
          <w:bCs/>
          <w:color w:val="0D0D0D" w:themeColor="text1" w:themeTint="F2"/>
          <w:kern w:val="24"/>
          <w:sz w:val="36"/>
          <w:szCs w:val="36"/>
        </w:rPr>
        <w:t>politischer und wirtschaftlicher Werbung nicht verletzt wird.</w:t>
      </w:r>
    </w:p>
    <w:p w:rsidR="006645FE" w:rsidRPr="006645FE" w:rsidRDefault="006645FE" w:rsidP="006645FE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/>
          <w:bCs/>
          <w:color w:val="0D0D0D" w:themeColor="text1" w:themeTint="F2"/>
          <w:kern w:val="24"/>
          <w:sz w:val="36"/>
          <w:szCs w:val="36"/>
        </w:rPr>
        <w:t>Sicherheit und Ordnung</w:t>
      </w:r>
    </w:p>
    <w:p w:rsidR="006645FE" w:rsidRDefault="006645FE" w:rsidP="006645F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Cs/>
          <w:color w:val="0D0D0D" w:themeColor="text1" w:themeTint="F2"/>
          <w:kern w:val="24"/>
          <w:sz w:val="36"/>
          <w:szCs w:val="36"/>
        </w:rPr>
        <w:t>Den Anordnungen der Hausrechtsbeauftragten ist Fol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ge zu leisten, insbesondere zur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Aufrechterhaltung der Sicherheit, Ordnung sowie Ruhe und Sauberkeit.</w:t>
      </w:r>
    </w:p>
    <w:p w:rsidR="006645FE" w:rsidRDefault="006645FE" w:rsidP="006645F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Cs/>
          <w:color w:val="0D0D0D" w:themeColor="text1" w:themeTint="F2"/>
          <w:kern w:val="24"/>
          <w:sz w:val="36"/>
          <w:szCs w:val="36"/>
        </w:rPr>
        <w:t>Den jeweiligen Nutzern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eines Raumes sind dafür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verantwortlich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, beim Verlassen des Raumes die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Beleuchtung auszuschalten und Fenster zu schließen. Entliehene 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chlüssel sind nach dem Ende der </w:t>
      </w:r>
      <w:r w:rsidR="00C47AC9">
        <w:rPr>
          <w:bCs/>
          <w:color w:val="0D0D0D" w:themeColor="text1" w:themeTint="F2"/>
          <w:kern w:val="24"/>
          <w:sz w:val="36"/>
          <w:szCs w:val="36"/>
        </w:rPr>
        <w:t xml:space="preserve">Raumnutzung am Empfang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abzugeben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oder dem Hausmeister zu übergeben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Der Gebäudeträger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 xml:space="preserve"> übernimmt keine Haftung für Garderobe und den Verlust von Privateigentum in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den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Räumlichkeiten.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Für Privateigentum von Mitarbeitern, das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ordnungsgemäß unter Verschluss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gehalten wird, besteht Versicherungsschutz.</w:t>
      </w:r>
    </w:p>
    <w:p w:rsidR="00C47AC9" w:rsidRP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47AC9">
        <w:rPr>
          <w:bCs/>
          <w:color w:val="0D0D0D" w:themeColor="text1" w:themeTint="F2"/>
          <w:kern w:val="24"/>
          <w:sz w:val="36"/>
          <w:szCs w:val="36"/>
        </w:rPr>
        <w:t>In sämtlichen Räumen und öffentlich zugänglichen Verkehrsflächen ist auf Sauberkeit zu achten.</w:t>
      </w:r>
    </w:p>
    <w:p w:rsid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47AC9">
        <w:rPr>
          <w:bCs/>
          <w:color w:val="0D0D0D" w:themeColor="text1" w:themeTint="F2"/>
          <w:kern w:val="24"/>
          <w:sz w:val="36"/>
          <w:szCs w:val="36"/>
        </w:rPr>
        <w:t>Hunde dürfen sich nicht im Gebä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ude aufhalten. </w:t>
      </w:r>
    </w:p>
    <w:p w:rsid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Dieses öffentliche Gebäude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 xml:space="preserve"> ist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rauchfrei. Das Rauchen ist nur außerhalb des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Gebäudes an den dafür vorgesehenen Orten zulässig.</w:t>
      </w:r>
    </w:p>
    <w:p w:rsidR="00C47AC9" w:rsidRP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47AC9">
        <w:rPr>
          <w:bCs/>
          <w:color w:val="0D0D0D" w:themeColor="text1" w:themeTint="F2"/>
          <w:kern w:val="24"/>
          <w:sz w:val="36"/>
          <w:szCs w:val="36"/>
        </w:rPr>
        <w:lastRenderedPageBreak/>
        <w:t>Vorrichtungen zur Unfallverhütung und zum Brandschutz müssen je</w:t>
      </w:r>
      <w:r>
        <w:rPr>
          <w:bCs/>
          <w:color w:val="0D0D0D" w:themeColor="text1" w:themeTint="F2"/>
          <w:kern w:val="24"/>
          <w:sz w:val="36"/>
          <w:szCs w:val="36"/>
        </w:rPr>
        <w:t>derzeit gebrauchsfähig gehalten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werden. Sie dürfen nur zweckgemäß verwendet werde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 (§ 145 Absatz 2 StGB). Fehlen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Schutzvorrichtungen oder sind Mängel oder sonstige Unregelmäß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igkeiten erkennbar, so ist dies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unverzüglich dem Hausrechtsbeauftrag</w:t>
      </w:r>
      <w:r>
        <w:rPr>
          <w:bCs/>
          <w:color w:val="0D0D0D" w:themeColor="text1" w:themeTint="F2"/>
          <w:kern w:val="24"/>
          <w:sz w:val="36"/>
          <w:szCs w:val="36"/>
        </w:rPr>
        <w:t>ten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>/Hausmeister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und/oder einem Mitglied des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Empfangs mitzuteilen.</w:t>
      </w:r>
    </w:p>
    <w:p w:rsid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47AC9">
        <w:rPr>
          <w:bCs/>
          <w:color w:val="0D0D0D" w:themeColor="text1" w:themeTint="F2"/>
          <w:kern w:val="24"/>
          <w:sz w:val="36"/>
          <w:szCs w:val="36"/>
        </w:rPr>
        <w:t>Weitere Einzelheiten entnehmen Sie der Brandschutzo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>rdnung, die am Empfang oder am Schwarzen Brett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 xml:space="preserve"> ausliegt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 xml:space="preserve"> und aushängt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145954" w:rsidRPr="00145954" w:rsidRDefault="00145954" w:rsidP="00145954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145954">
        <w:rPr>
          <w:bCs/>
          <w:color w:val="0D0D0D" w:themeColor="text1" w:themeTint="F2"/>
          <w:kern w:val="24"/>
          <w:sz w:val="36"/>
          <w:szCs w:val="36"/>
        </w:rPr>
        <w:t>Ein Erste-Hilfe-Kasten steht bei Verletzungen in folgenden Räumen zur Verfügung:</w:t>
      </w:r>
    </w:p>
    <w:p w:rsidR="00AA2F10" w:rsidRDefault="00145954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 im </w:t>
      </w:r>
      <w:r w:rsidR="00AA2F10">
        <w:rPr>
          <w:bCs/>
          <w:color w:val="0D0D0D" w:themeColor="text1" w:themeTint="F2"/>
          <w:kern w:val="24"/>
          <w:sz w:val="36"/>
          <w:szCs w:val="36"/>
        </w:rPr>
        <w:t xml:space="preserve"> Eingangsbereich</w:t>
      </w:r>
    </w:p>
    <w:p w:rsidR="00145954" w:rsidRDefault="00AA2F10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 im Lehrerzimmer</w:t>
      </w:r>
      <w:r w:rsidR="00145954" w:rsidRPr="00145954"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 xml:space="preserve"> </w:t>
      </w:r>
    </w:p>
    <w:p w:rsidR="00145954" w:rsidRPr="00145954" w:rsidRDefault="00921E7F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="00FA3D6E">
        <w:rPr>
          <w:bCs/>
          <w:color w:val="0D0D0D" w:themeColor="text1" w:themeTint="F2"/>
          <w:kern w:val="24"/>
          <w:sz w:val="36"/>
          <w:szCs w:val="36"/>
        </w:rPr>
        <w:t xml:space="preserve">im 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>Erste-Hilfe-Raum</w:t>
      </w:r>
    </w:p>
    <w:p w:rsidR="00145954" w:rsidRPr="00145954" w:rsidRDefault="00145954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145954">
        <w:rPr>
          <w:bCs/>
          <w:color w:val="0D0D0D" w:themeColor="text1" w:themeTint="F2"/>
          <w:kern w:val="24"/>
          <w:sz w:val="36"/>
          <w:szCs w:val="36"/>
        </w:rPr>
        <w:t xml:space="preserve"> im Technik-Raum </w:t>
      </w:r>
    </w:p>
    <w:p w:rsidR="00145954" w:rsidRPr="00145954" w:rsidRDefault="00145954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145954">
        <w:rPr>
          <w:bCs/>
          <w:color w:val="0D0D0D" w:themeColor="text1" w:themeTint="F2"/>
          <w:kern w:val="24"/>
          <w:sz w:val="36"/>
          <w:szCs w:val="36"/>
        </w:rPr>
        <w:t xml:space="preserve"> in der Hausmeisterwerkstatt</w:t>
      </w:r>
    </w:p>
    <w:p w:rsidR="00145954" w:rsidRDefault="00145954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145954">
        <w:rPr>
          <w:bCs/>
          <w:color w:val="0D0D0D" w:themeColor="text1" w:themeTint="F2"/>
          <w:kern w:val="24"/>
          <w:sz w:val="36"/>
          <w:szCs w:val="36"/>
        </w:rPr>
        <w:t xml:space="preserve"> im Sekre</w:t>
      </w:r>
      <w:r w:rsidR="006F62D6">
        <w:rPr>
          <w:bCs/>
          <w:color w:val="0D0D0D" w:themeColor="text1" w:themeTint="F2"/>
          <w:kern w:val="24"/>
          <w:sz w:val="36"/>
          <w:szCs w:val="36"/>
        </w:rPr>
        <w:t>tariat des Schulleiters/Rektor</w:t>
      </w:r>
    </w:p>
    <w:p w:rsidR="00FA3D6E" w:rsidRDefault="00FA3D6E" w:rsidP="00FA3D6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Weitere wichtige Informationen zum Thema </w:t>
      </w:r>
      <w:r w:rsidRPr="00FA3D6E">
        <w:rPr>
          <w:bCs/>
          <w:color w:val="0D0D0D" w:themeColor="text1" w:themeTint="F2"/>
          <w:kern w:val="24"/>
          <w:sz w:val="36"/>
          <w:szCs w:val="36"/>
        </w:rPr>
        <w:t xml:space="preserve">Erste-Hilfe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hängen am </w:t>
      </w:r>
      <w:r w:rsidRPr="00FA3D6E">
        <w:rPr>
          <w:bCs/>
          <w:color w:val="0D0D0D" w:themeColor="text1" w:themeTint="F2"/>
          <w:kern w:val="24"/>
          <w:sz w:val="36"/>
          <w:szCs w:val="36"/>
        </w:rPr>
        <w:t xml:space="preserve"> Schwarzen Brett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aus.</w:t>
      </w:r>
    </w:p>
    <w:p w:rsidR="007C60EF" w:rsidRDefault="007C60EF" w:rsidP="00FA3D6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>Ei</w:t>
      </w:r>
      <w:r>
        <w:rPr>
          <w:bCs/>
          <w:color w:val="0D0D0D" w:themeColor="text1" w:themeTint="F2"/>
          <w:kern w:val="24"/>
          <w:sz w:val="36"/>
          <w:szCs w:val="36"/>
        </w:rPr>
        <w:t>ne Liste der Ersthelfer ist am Schwarzen Brett</w:t>
      </w: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ersichtlich.</w:t>
      </w:r>
    </w:p>
    <w:p w:rsidR="00EE14C5" w:rsidRPr="00EE14C5" w:rsidRDefault="00EE14C5" w:rsidP="00EE14C5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/>
          <w:bCs/>
          <w:color w:val="0D0D0D" w:themeColor="text1" w:themeTint="F2"/>
          <w:kern w:val="24"/>
          <w:sz w:val="36"/>
          <w:szCs w:val="36"/>
        </w:rPr>
        <w:t>Schulgesundheitswesen</w:t>
      </w:r>
    </w:p>
    <w:p w:rsidR="00EE14C5" w:rsidRDefault="00EE14C5" w:rsidP="00EE14C5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Cs/>
          <w:color w:val="0D0D0D" w:themeColor="text1" w:themeTint="F2"/>
          <w:kern w:val="24"/>
          <w:sz w:val="36"/>
          <w:szCs w:val="36"/>
        </w:rPr>
        <w:t>Der Schulbetrieb stellt besonder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 Anforderungen an die Hygiene.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Das legt allen Benutzern der 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chule besondere Verpflichtungen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auf.</w:t>
      </w:r>
    </w:p>
    <w:p w:rsidR="00EE14C5" w:rsidRDefault="00EE14C5" w:rsidP="00EE14C5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Cs/>
          <w:color w:val="0D0D0D" w:themeColor="text1" w:themeTint="F2"/>
          <w:kern w:val="24"/>
          <w:sz w:val="36"/>
          <w:szCs w:val="36"/>
        </w:rPr>
        <w:t>Schule und Schulgrundstück si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nd von jedermann stets in einem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hygienisch einwandfreien, sauberen Zustand zu belassen.</w:t>
      </w:r>
    </w:p>
    <w:p w:rsidR="00EE14C5" w:rsidRDefault="00EE14C5" w:rsidP="00EE14C5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Cs/>
          <w:color w:val="0D0D0D" w:themeColor="text1" w:themeTint="F2"/>
          <w:kern w:val="24"/>
          <w:sz w:val="36"/>
          <w:szCs w:val="36"/>
        </w:rPr>
        <w:lastRenderedPageBreak/>
        <w:t>Sofern in der Schule meldepfli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chtige, ansteckende Krankheiten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auftreten, informiert die Schulleiter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in/der Schulleiter unverzüglich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den Schulträger. Auf die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einschlägigen Bestimmungen des Schulgesetzes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 xml:space="preserve"> wird ausdrücklich hingewiesen.</w:t>
      </w:r>
    </w:p>
    <w:p w:rsidR="00EE14C5" w:rsidRDefault="00EE14C5" w:rsidP="00EE14C5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Cs/>
          <w:color w:val="0D0D0D" w:themeColor="text1" w:themeTint="F2"/>
          <w:kern w:val="24"/>
          <w:sz w:val="36"/>
          <w:szCs w:val="36"/>
        </w:rPr>
        <w:t xml:space="preserve">In den Schulgebäuden und Sporthallen </w:t>
      </w:r>
      <w:r w:rsidR="00C67D9E">
        <w:rPr>
          <w:bCs/>
          <w:color w:val="0D0D0D" w:themeColor="text1" w:themeTint="F2"/>
          <w:kern w:val="24"/>
          <w:sz w:val="36"/>
          <w:szCs w:val="36"/>
        </w:rPr>
        <w:t xml:space="preserve">sowie auf den Schulgrundstücken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gilt ein generell</w:t>
      </w:r>
      <w:r w:rsidR="00C67D9E">
        <w:rPr>
          <w:bCs/>
          <w:color w:val="0D0D0D" w:themeColor="text1" w:themeTint="F2"/>
          <w:kern w:val="24"/>
          <w:sz w:val="36"/>
          <w:szCs w:val="36"/>
        </w:rPr>
        <w:t xml:space="preserve">es Rauchverbot. Das Rauchverbot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bestimmt sich nach dem Gesetz z</w:t>
      </w:r>
      <w:r w:rsidR="00C67D9E">
        <w:rPr>
          <w:bCs/>
          <w:color w:val="0D0D0D" w:themeColor="text1" w:themeTint="F2"/>
          <w:kern w:val="24"/>
          <w:sz w:val="36"/>
          <w:szCs w:val="36"/>
        </w:rPr>
        <w:t xml:space="preserve">um Schutz von Nichtraucherinnen und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Nicht</w:t>
      </w:r>
      <w:r w:rsidR="00C67D9E">
        <w:rPr>
          <w:bCs/>
          <w:color w:val="0D0D0D" w:themeColor="text1" w:themeTint="F2"/>
          <w:kern w:val="24"/>
          <w:sz w:val="36"/>
          <w:szCs w:val="36"/>
        </w:rPr>
        <w:t xml:space="preserve">rauchern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(Nichtraucherschutzgesetz).</w:t>
      </w:r>
    </w:p>
    <w:p w:rsidR="00C67D9E" w:rsidRDefault="00C67D9E" w:rsidP="00C67D9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67D9E">
        <w:rPr>
          <w:bCs/>
          <w:color w:val="0D0D0D" w:themeColor="text1" w:themeTint="F2"/>
          <w:kern w:val="24"/>
          <w:sz w:val="36"/>
          <w:szCs w:val="36"/>
        </w:rPr>
        <w:t>Der Verkauf, der Ausschank und der Genuss alkoholischer Getränke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im Zusammenhang mit schulischen Veranstaltungen sind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auf dem Schulgrundstück sowie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außerhalb des Schulgrundstücks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 xml:space="preserve">untersagt. Über Ausnahmen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entscheidet die Schulkonferenz,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 xml:space="preserve">die bei ihrer Entscheidung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insbesondere die Vorbildwirkung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zu berücksichtigen hat.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Für branntweinhaltige Getränke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und sonstige Rauschmittel ist keine Ausnahme möglich.</w:t>
      </w:r>
    </w:p>
    <w:p w:rsidR="00C67D9E" w:rsidRPr="00C67D9E" w:rsidRDefault="00C67D9E" w:rsidP="00C67D9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67D9E">
        <w:rPr>
          <w:bCs/>
          <w:color w:val="0D0D0D" w:themeColor="text1" w:themeTint="F2"/>
          <w:kern w:val="24"/>
          <w:sz w:val="36"/>
          <w:szCs w:val="36"/>
        </w:rPr>
        <w:t>Das Mitführen von Hunden auf dem Schulgrundstück ist untersagt.</w:t>
      </w:r>
    </w:p>
    <w:p w:rsidR="00C67D9E" w:rsidRPr="00C67D9E" w:rsidRDefault="00C67D9E" w:rsidP="00C67D9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67D9E">
        <w:rPr>
          <w:bCs/>
          <w:color w:val="0D0D0D" w:themeColor="text1" w:themeTint="F2"/>
          <w:kern w:val="24"/>
          <w:sz w:val="36"/>
          <w:szCs w:val="36"/>
        </w:rPr>
        <w:t>Über Ausnahmen, welche z.B. die hausmeisterliche</w:t>
      </w:r>
    </w:p>
    <w:p w:rsidR="00C67D9E" w:rsidRDefault="00C67D9E" w:rsidP="00C67D9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67D9E">
        <w:rPr>
          <w:bCs/>
          <w:color w:val="0D0D0D" w:themeColor="text1" w:themeTint="F2"/>
          <w:kern w:val="24"/>
          <w:sz w:val="36"/>
          <w:szCs w:val="36"/>
        </w:rPr>
        <w:t>Betreuung der Schule oder ein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sogenanntes „Schulhund-Projekt“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 xml:space="preserve">betreffen, entscheidet das für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die Verwaltung der Schulgebäude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zuständige Amt der Stadtverwa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ltung. Die Haltung von lebenden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Tieren (z.B. Hunde Katzen, Meers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chweinchen, Hamster, Kaninchen,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Wellensittiche usw.) im Sc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hulgebäude ist nicht gestattet.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Soweit lebende Tiere dem 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nschauungsunterricht länger als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 xml:space="preserve">einen Unterrichtstag dienen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sollen, entscheidet jeweils die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Schulleiterin/der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Schulleiter. Das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Bundesseuchengesetz und andere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in diesem Zusammenha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ng bestehende Vorschriften sind </w:t>
      </w:r>
      <w:r w:rsidRPr="00C67D9E">
        <w:rPr>
          <w:bCs/>
          <w:color w:val="0D0D0D" w:themeColor="text1" w:themeTint="F2"/>
          <w:kern w:val="24"/>
          <w:sz w:val="36"/>
          <w:szCs w:val="36"/>
        </w:rPr>
        <w:t>zu beachten</w:t>
      </w:r>
      <w:r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2903B4" w:rsidRPr="002903B4" w:rsidRDefault="002903B4" w:rsidP="002903B4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2903B4">
        <w:rPr>
          <w:b/>
          <w:bCs/>
          <w:color w:val="0D0D0D" w:themeColor="text1" w:themeTint="F2"/>
          <w:kern w:val="24"/>
          <w:sz w:val="36"/>
          <w:szCs w:val="36"/>
        </w:rPr>
        <w:lastRenderedPageBreak/>
        <w:t>Unfallvorsorge</w:t>
      </w:r>
    </w:p>
    <w:p w:rsidR="002903B4" w:rsidRDefault="002903B4" w:rsidP="002903B4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2903B4">
        <w:rPr>
          <w:bCs/>
          <w:color w:val="0D0D0D" w:themeColor="text1" w:themeTint="F2"/>
          <w:kern w:val="24"/>
          <w:sz w:val="36"/>
          <w:szCs w:val="36"/>
        </w:rPr>
        <w:t>Innerhalb der Gebäude sind Flure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und die sonstigen Verkehrswege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 xml:space="preserve">freizuhalten. Gleiches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gilt für Feuerwehrzufahrten und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Rettungswege auf dem Grundstück.</w:t>
      </w:r>
    </w:p>
    <w:p w:rsidR="002903B4" w:rsidRDefault="002903B4" w:rsidP="002903B4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2903B4">
        <w:rPr>
          <w:bCs/>
          <w:color w:val="0D0D0D" w:themeColor="text1" w:themeTint="F2"/>
          <w:kern w:val="24"/>
          <w:sz w:val="36"/>
          <w:szCs w:val="36"/>
        </w:rPr>
        <w:t xml:space="preserve">Das Verhalten bei Feueralarm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und bei Katastrophenfällen wird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mit den Schülerinnen/Schülern in regelmäß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igen Zeitabständen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besprochen und eingeübt. Auf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die Beachtung der gesetzlichen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 xml:space="preserve">Bestimmungen wird verwiesen.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Flucht- und Rettungspläne sowie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ggfls. Brandschutzordnung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/Gefahrenabwehrpläne sind so in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der Hausmeisterloge zu deponieren, dass sie von Hilfs- bzw.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Einsatzkräften direkt aufgefunden werden können.</w:t>
      </w:r>
    </w:p>
    <w:p w:rsidR="002903B4" w:rsidRDefault="002903B4" w:rsidP="002903B4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2903B4">
        <w:rPr>
          <w:bCs/>
          <w:color w:val="0D0D0D" w:themeColor="text1" w:themeTint="F2"/>
          <w:kern w:val="24"/>
          <w:sz w:val="36"/>
          <w:szCs w:val="36"/>
        </w:rPr>
        <w:t>Bei Amokläufen oder sonstiger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zielgerichteter Gewalt richtet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sich das Verhalten nach dem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Gefahrenabwehrplan der Schule.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Auf Übungen mit Schülerinnen/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Schülern im Bereich „Amok o.ä.“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wird ausdrücklich verzichtet. B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ei Erkennen von Amokereignissen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oder Ereignissen mit zielgerichtete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 Gewalt unterrichtet die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Schulleiterin/der Schulleiter das für die Verwaltung des Schulgebäudes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zuständige Amt der Stadtverwaltung unverzüglich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und unmittelbar.</w:t>
      </w:r>
    </w:p>
    <w:p w:rsidR="002903B4" w:rsidRDefault="002903B4" w:rsidP="002903B4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2903B4">
        <w:rPr>
          <w:bCs/>
          <w:color w:val="0D0D0D" w:themeColor="text1" w:themeTint="F2"/>
          <w:kern w:val="24"/>
          <w:sz w:val="36"/>
          <w:szCs w:val="36"/>
        </w:rPr>
        <w:t>Sicherheits- und Unfallverhütungsvorsch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riften, Verbote und Anordnungen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sind zu befolgen. Wer eine drohende Gefahr oder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einen Schaden feststellt, hat dies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es sofort der Schulleiterin/dem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Schulleiter, einer Lehrpe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rson oder der Hausmeisterin/dem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Hausmeister zu melden.</w:t>
      </w:r>
    </w:p>
    <w:p w:rsidR="002903B4" w:rsidRDefault="002903B4" w:rsidP="002903B4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2903B4">
        <w:rPr>
          <w:bCs/>
          <w:color w:val="0D0D0D" w:themeColor="text1" w:themeTint="F2"/>
          <w:kern w:val="24"/>
          <w:sz w:val="36"/>
          <w:szCs w:val="36"/>
        </w:rPr>
        <w:t>Die Schull</w:t>
      </w:r>
      <w:r w:rsidR="00853CBC">
        <w:rPr>
          <w:bCs/>
          <w:color w:val="0D0D0D" w:themeColor="text1" w:themeTint="F2"/>
          <w:kern w:val="24"/>
          <w:sz w:val="36"/>
          <w:szCs w:val="36"/>
        </w:rPr>
        <w:t xml:space="preserve">eiterin/der Schulleiter und die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Sicherheitsbeauftragt</w:t>
      </w:r>
      <w:r>
        <w:rPr>
          <w:bCs/>
          <w:color w:val="0D0D0D" w:themeColor="text1" w:themeTint="F2"/>
          <w:kern w:val="24"/>
          <w:sz w:val="36"/>
          <w:szCs w:val="36"/>
        </w:rPr>
        <w:t>en</w:t>
      </w:r>
      <w:r w:rsidR="00853CBC"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tragen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die Verantwortung für die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Unfallverhütung. Die genannten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Personen zeigen dem Schulträg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 Mängel an Schuleinrichtungen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oder Schulanlagen, welche die Sich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erheit des Unterrichtsbetriebes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gefährden oder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gefährden können, unverzüglich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 xml:space="preserve">an. Die Schulleitungen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lastRenderedPageBreak/>
        <w:t>unterrich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ten den Schulträger regelmäßig,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wer an den Schu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len Sicherheitsbeauftragte oder </w:t>
      </w:r>
      <w:r w:rsidRPr="002903B4">
        <w:rPr>
          <w:bCs/>
          <w:color w:val="0D0D0D" w:themeColor="text1" w:themeTint="F2"/>
          <w:kern w:val="24"/>
          <w:sz w:val="36"/>
          <w:szCs w:val="36"/>
        </w:rPr>
        <w:t>Sicherheitsbeauftragter ist.</w:t>
      </w:r>
    </w:p>
    <w:p w:rsidR="007C60EF" w:rsidRDefault="007C60EF" w:rsidP="007C60EF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Unzulässige Betätigungen</w:t>
      </w:r>
    </w:p>
    <w:p w:rsidR="007C60EF" w:rsidRPr="007C60EF" w:rsidRDefault="007C60EF" w:rsidP="007C60EF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>Auf dem ge</w:t>
      </w:r>
      <w:r>
        <w:rPr>
          <w:bCs/>
          <w:color w:val="0D0D0D" w:themeColor="text1" w:themeTint="F2"/>
          <w:kern w:val="24"/>
          <w:sz w:val="36"/>
          <w:szCs w:val="36"/>
        </w:rPr>
        <w:t>samten Gelände des öffentlichen Gebäudes</w:t>
      </w: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sind folgende Handlungen untersagt:</w:t>
      </w:r>
    </w:p>
    <w:p w:rsidR="007C60EF" w:rsidRPr="007C60EF" w:rsidRDefault="007C60EF" w:rsidP="007C60EF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Betteln und Hausieren</w:t>
      </w:r>
    </w:p>
    <w:p w:rsidR="007C60EF" w:rsidRPr="007C60EF" w:rsidRDefault="007C60EF" w:rsidP="007C60EF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Verunreinigungen jeglicher Art</w:t>
      </w:r>
    </w:p>
    <w:p w:rsidR="007C60EF" w:rsidRPr="007C60EF" w:rsidRDefault="007C60EF" w:rsidP="007C60EF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Jegliche Art von Lärmbelästigungen</w:t>
      </w:r>
    </w:p>
    <w:p w:rsidR="007C60EF" w:rsidRDefault="007C60EF" w:rsidP="007C60EF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Das Blockieren jeglicher Zugänge.</w:t>
      </w:r>
    </w:p>
    <w:p w:rsidR="007C60EF" w:rsidRPr="00CC2A13" w:rsidRDefault="007C60EF" w:rsidP="00CC2A13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/>
          <w:bCs/>
          <w:color w:val="0D0D0D" w:themeColor="text1" w:themeTint="F2"/>
          <w:kern w:val="24"/>
          <w:sz w:val="36"/>
          <w:szCs w:val="36"/>
        </w:rPr>
        <w:t>Parken für Kraftfahrzeuge und Fahrräder</w:t>
      </w:r>
    </w:p>
    <w:p w:rsidR="00CC2A13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Cs/>
          <w:color w:val="0D0D0D" w:themeColor="text1" w:themeTint="F2"/>
          <w:kern w:val="24"/>
          <w:sz w:val="36"/>
          <w:szCs w:val="36"/>
        </w:rPr>
        <w:t>Fahrzeuge jeder Art dürfen nur auf den entsprechend gekennzeichn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eten Flächen abgestellt werden. </w:t>
      </w:r>
    </w:p>
    <w:p w:rsidR="00CC2A13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Cs/>
          <w:color w:val="0D0D0D" w:themeColor="text1" w:themeTint="F2"/>
          <w:kern w:val="24"/>
          <w:sz w:val="36"/>
          <w:szCs w:val="36"/>
        </w:rPr>
        <w:t xml:space="preserve">Mitarbeiter </w:t>
      </w:r>
      <w:r w:rsidR="003F74C1">
        <w:rPr>
          <w:bCs/>
          <w:color w:val="0D0D0D" w:themeColor="text1" w:themeTint="F2"/>
          <w:kern w:val="24"/>
          <w:sz w:val="36"/>
          <w:szCs w:val="36"/>
        </w:rPr>
        <w:t xml:space="preserve">und Lehrer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dürfen ihren privaten PKW nur in die speziell dafür </w:t>
      </w:r>
      <w:r w:rsidRPr="00CC2A13">
        <w:rPr>
          <w:bCs/>
          <w:color w:val="0D0D0D" w:themeColor="text1" w:themeTint="F2"/>
          <w:kern w:val="24"/>
          <w:sz w:val="36"/>
          <w:szCs w:val="36"/>
        </w:rPr>
        <w:t>gekennzeichneten Flächen abst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ellen. </w:t>
      </w:r>
    </w:p>
    <w:p w:rsidR="007C60EF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Ausnahmen hierzu erteilt </w:t>
      </w:r>
      <w:r w:rsidR="00FA2162">
        <w:rPr>
          <w:bCs/>
          <w:color w:val="0D0D0D" w:themeColor="text1" w:themeTint="F2"/>
          <w:kern w:val="24"/>
          <w:sz w:val="36"/>
          <w:szCs w:val="36"/>
        </w:rPr>
        <w:t xml:space="preserve">nur </w:t>
      </w:r>
      <w:r w:rsidRPr="00CC2A13">
        <w:rPr>
          <w:bCs/>
          <w:color w:val="0D0D0D" w:themeColor="text1" w:themeTint="F2"/>
          <w:kern w:val="24"/>
          <w:sz w:val="36"/>
          <w:szCs w:val="36"/>
        </w:rPr>
        <w:t>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CC2A13">
        <w:rPr>
          <w:bCs/>
          <w:color w:val="0D0D0D" w:themeColor="text1" w:themeTint="F2"/>
          <w:kern w:val="24"/>
          <w:sz w:val="36"/>
          <w:szCs w:val="36"/>
        </w:rPr>
        <w:t>Hauptgeschäftsführer</w:t>
      </w:r>
      <w:r w:rsidR="003F74C1">
        <w:rPr>
          <w:bCs/>
          <w:color w:val="0D0D0D" w:themeColor="text1" w:themeTint="F2"/>
          <w:kern w:val="24"/>
          <w:sz w:val="36"/>
          <w:szCs w:val="36"/>
        </w:rPr>
        <w:t xml:space="preserve"> oder der Rektor der Schule</w:t>
      </w:r>
      <w:r w:rsidRPr="00CC2A13"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CC2A13" w:rsidRPr="00CC2A13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Cs/>
          <w:color w:val="0D0D0D" w:themeColor="text1" w:themeTint="F2"/>
          <w:kern w:val="24"/>
          <w:sz w:val="36"/>
          <w:szCs w:val="36"/>
        </w:rPr>
        <w:t>Verkehrsbehindernde und/oder unbefugt geparkte Fahrzeuge werden kostenpflichtig abgeschleppt.</w:t>
      </w:r>
    </w:p>
    <w:p w:rsidR="00CC2A13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Cs/>
          <w:color w:val="0D0D0D" w:themeColor="text1" w:themeTint="F2"/>
          <w:kern w:val="24"/>
          <w:sz w:val="36"/>
          <w:szCs w:val="36"/>
        </w:rPr>
        <w:t>Die Geltendmachung weiterer Ansprüche bleibt vorbehalten.</w:t>
      </w:r>
    </w:p>
    <w:p w:rsidR="0064100A" w:rsidRDefault="00D7245C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Der Gebäudeträger</w:t>
      </w:r>
      <w:r w:rsidR="00CC2A13" w:rsidRPr="00CC2A13">
        <w:rPr>
          <w:bCs/>
          <w:color w:val="0D0D0D" w:themeColor="text1" w:themeTint="F2"/>
          <w:kern w:val="24"/>
          <w:sz w:val="36"/>
          <w:szCs w:val="36"/>
        </w:rPr>
        <w:t xml:space="preserve"> übernimmt keine Haftung für Schäden an Fahrzeugen jeder Art,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die auf dem Gelände </w:t>
      </w:r>
      <w:r w:rsidR="00CC2A13" w:rsidRPr="00CC2A13">
        <w:rPr>
          <w:bCs/>
          <w:color w:val="0D0D0D" w:themeColor="text1" w:themeTint="F2"/>
          <w:kern w:val="24"/>
          <w:sz w:val="36"/>
          <w:szCs w:val="36"/>
        </w:rPr>
        <w:t xml:space="preserve">abgestellt sind, es sei denn, </w:t>
      </w:r>
      <w:r>
        <w:rPr>
          <w:bCs/>
          <w:color w:val="0D0D0D" w:themeColor="text1" w:themeTint="F2"/>
          <w:kern w:val="24"/>
          <w:sz w:val="36"/>
          <w:szCs w:val="36"/>
        </w:rPr>
        <w:t>d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 xml:space="preserve">er Gebäudeträger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hat Vorsatz oder grobe Fahrlässigkeit zu </w:t>
      </w:r>
      <w:r w:rsidR="00CC2A13" w:rsidRPr="00CC2A13">
        <w:rPr>
          <w:bCs/>
          <w:color w:val="0D0D0D" w:themeColor="text1" w:themeTint="F2"/>
          <w:kern w:val="24"/>
          <w:sz w:val="36"/>
          <w:szCs w:val="36"/>
        </w:rPr>
        <w:t>vertreten.</w:t>
      </w:r>
    </w:p>
    <w:p w:rsidR="00853CBC" w:rsidRPr="00853CBC" w:rsidRDefault="00853CBC" w:rsidP="00853CBC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853CBC">
        <w:rPr>
          <w:b/>
          <w:bCs/>
          <w:color w:val="0D0D0D" w:themeColor="text1" w:themeTint="F2"/>
          <w:kern w:val="24"/>
          <w:sz w:val="36"/>
          <w:szCs w:val="36"/>
        </w:rPr>
        <w:t>Verwahrung von Sachen</w:t>
      </w:r>
    </w:p>
    <w:p w:rsidR="00853CBC" w:rsidRDefault="00853CBC" w:rsidP="00853CB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853CBC">
        <w:rPr>
          <w:bCs/>
          <w:color w:val="0D0D0D" w:themeColor="text1" w:themeTint="F2"/>
          <w:kern w:val="24"/>
          <w:sz w:val="36"/>
          <w:szCs w:val="36"/>
        </w:rPr>
        <w:t>Wertsachen/größere Geldbet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räge dürfen nicht in die Schule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 xml:space="preserve">mitgebracht werden. Sollte es in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Ausnahmefällen jedoch </w:t>
      </w:r>
      <w:r>
        <w:rPr>
          <w:bCs/>
          <w:color w:val="0D0D0D" w:themeColor="text1" w:themeTint="F2"/>
          <w:kern w:val="24"/>
          <w:sz w:val="36"/>
          <w:szCs w:val="36"/>
        </w:rPr>
        <w:lastRenderedPageBreak/>
        <w:t xml:space="preserve">notwendig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 xml:space="preserve">sein, müssen sie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mit in den Klassenraum genommen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oder - soweit vorhanden - im Tresor verwahrt werden.</w:t>
      </w:r>
    </w:p>
    <w:p w:rsidR="00853CBC" w:rsidRDefault="00853CBC" w:rsidP="00853CB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853CBC">
        <w:rPr>
          <w:bCs/>
          <w:color w:val="0D0D0D" w:themeColor="text1" w:themeTint="F2"/>
          <w:kern w:val="24"/>
          <w:sz w:val="36"/>
          <w:szCs w:val="36"/>
        </w:rPr>
        <w:t>Für nicht ordnungsgemäß unt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ergebrachte Garderobe sowie bei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Verlust von Geldbeträgen bzw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. Verlust oder Beschädigung von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Wertsachen besteht keine Haftung bzw. kein Ersatzanspruch.</w:t>
      </w:r>
    </w:p>
    <w:p w:rsidR="00853CBC" w:rsidRDefault="00853CBC" w:rsidP="00853CB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853CBC">
        <w:rPr>
          <w:bCs/>
          <w:color w:val="0D0D0D" w:themeColor="text1" w:themeTint="F2"/>
          <w:kern w:val="24"/>
          <w:sz w:val="36"/>
          <w:szCs w:val="36"/>
        </w:rPr>
        <w:t>Fundsachen in der Schule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sind bei der Hausmeisterin/dem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Hausmeister oder im Sekretariat abzugeben.</w:t>
      </w:r>
    </w:p>
    <w:p w:rsidR="00853CBC" w:rsidRDefault="00853CBC" w:rsidP="00853CB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853CBC">
        <w:rPr>
          <w:bCs/>
          <w:color w:val="0D0D0D" w:themeColor="text1" w:themeTint="F2"/>
          <w:kern w:val="24"/>
          <w:sz w:val="36"/>
          <w:szCs w:val="36"/>
        </w:rPr>
        <w:t>Die Schulleiterin/der Schulleiter unterricht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et den Schulträger unverzüglich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über besondere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Vorkommnissen (z.B. Einbrüche,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schwere Diebstähle, Sachbeschädigungen usw.).</w:t>
      </w:r>
    </w:p>
    <w:p w:rsidR="00D7245C" w:rsidRPr="00D7245C" w:rsidRDefault="00D7245C" w:rsidP="00D7245C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/>
          <w:bCs/>
          <w:color w:val="0D0D0D" w:themeColor="text1" w:themeTint="F2"/>
          <w:kern w:val="24"/>
          <w:sz w:val="36"/>
          <w:szCs w:val="36"/>
        </w:rPr>
        <w:t>Fundsachen</w:t>
      </w:r>
    </w:p>
    <w:p w:rsidR="00D7245C" w:rsidRDefault="00853CBC" w:rsidP="00D7245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Fundsachen sind i</w:t>
      </w:r>
      <w:r w:rsidR="00D7245C" w:rsidRPr="00D7245C">
        <w:rPr>
          <w:bCs/>
          <w:color w:val="0D0D0D" w:themeColor="text1" w:themeTint="F2"/>
          <w:kern w:val="24"/>
          <w:sz w:val="36"/>
          <w:szCs w:val="36"/>
        </w:rPr>
        <w:t xml:space="preserve">m </w:t>
      </w:r>
      <w:r w:rsidR="003F74C1" w:rsidRPr="003F74C1">
        <w:rPr>
          <w:bCs/>
          <w:color w:val="0D0D0D" w:themeColor="text1" w:themeTint="F2"/>
          <w:kern w:val="24"/>
          <w:sz w:val="36"/>
          <w:szCs w:val="36"/>
        </w:rPr>
        <w:t xml:space="preserve">Sekretariat </w:t>
      </w:r>
      <w:r w:rsidR="00D7245C" w:rsidRPr="00D7245C">
        <w:rPr>
          <w:bCs/>
          <w:color w:val="0D0D0D" w:themeColor="text1" w:themeTint="F2"/>
          <w:kern w:val="24"/>
          <w:sz w:val="36"/>
          <w:szCs w:val="36"/>
        </w:rPr>
        <w:t>abzugeben. Dort werden di</w:t>
      </w:r>
      <w:r w:rsidR="00D7245C">
        <w:rPr>
          <w:bCs/>
          <w:color w:val="0D0D0D" w:themeColor="text1" w:themeTint="F2"/>
          <w:kern w:val="24"/>
          <w:sz w:val="36"/>
          <w:szCs w:val="36"/>
        </w:rPr>
        <w:t xml:space="preserve">ese hinterlegt. Die Ausgabe der </w:t>
      </w:r>
      <w:r w:rsidR="00D7245C" w:rsidRPr="00D7245C">
        <w:rPr>
          <w:bCs/>
          <w:color w:val="0D0D0D" w:themeColor="text1" w:themeTint="F2"/>
          <w:kern w:val="24"/>
          <w:sz w:val="36"/>
          <w:szCs w:val="36"/>
        </w:rPr>
        <w:t xml:space="preserve">Fundsachen erfolgt </w:t>
      </w:r>
      <w:r w:rsidR="00D7245C">
        <w:rPr>
          <w:bCs/>
          <w:color w:val="0D0D0D" w:themeColor="text1" w:themeTint="F2"/>
          <w:kern w:val="24"/>
          <w:sz w:val="36"/>
          <w:szCs w:val="36"/>
        </w:rPr>
        <w:t xml:space="preserve">nur </w:t>
      </w:r>
      <w:r w:rsidR="00D7245C" w:rsidRPr="00D7245C">
        <w:rPr>
          <w:bCs/>
          <w:color w:val="0D0D0D" w:themeColor="text1" w:themeTint="F2"/>
          <w:kern w:val="24"/>
          <w:sz w:val="36"/>
          <w:szCs w:val="36"/>
        </w:rPr>
        <w:t xml:space="preserve">unter Vorlage des </w:t>
      </w:r>
      <w:r w:rsidR="003F74C1">
        <w:rPr>
          <w:bCs/>
          <w:color w:val="0D0D0D" w:themeColor="text1" w:themeTint="F2"/>
          <w:kern w:val="24"/>
          <w:sz w:val="36"/>
          <w:szCs w:val="36"/>
        </w:rPr>
        <w:t xml:space="preserve">Schülerausweises oder </w:t>
      </w:r>
      <w:r w:rsidR="00D7245C" w:rsidRPr="00D7245C">
        <w:rPr>
          <w:bCs/>
          <w:color w:val="0D0D0D" w:themeColor="text1" w:themeTint="F2"/>
          <w:kern w:val="24"/>
          <w:sz w:val="36"/>
          <w:szCs w:val="36"/>
        </w:rPr>
        <w:t>Personalausweises.</w:t>
      </w:r>
    </w:p>
    <w:p w:rsidR="00853CBC" w:rsidRPr="00EE14C5" w:rsidRDefault="00853CBC" w:rsidP="00EE14C5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/>
          <w:bCs/>
          <w:color w:val="0D0D0D" w:themeColor="text1" w:themeTint="F2"/>
          <w:kern w:val="24"/>
          <w:sz w:val="36"/>
          <w:szCs w:val="36"/>
        </w:rPr>
        <w:t>Versicherungsschutz/Haftung</w:t>
      </w:r>
    </w:p>
    <w:p w:rsidR="00853CBC" w:rsidRDefault="00853CBC" w:rsidP="00853CB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853CBC">
        <w:rPr>
          <w:bCs/>
          <w:color w:val="0D0D0D" w:themeColor="text1" w:themeTint="F2"/>
          <w:kern w:val="24"/>
          <w:sz w:val="36"/>
          <w:szCs w:val="36"/>
        </w:rPr>
        <w:t>Die Haftung in Schadensfällen richtet sich nach den dafür gelten</w:t>
      </w:r>
      <w:r w:rsidR="00EE14C5"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den Vorschriften. Jede Schülerin/jeder Schüler</w:t>
      </w:r>
      <w:r w:rsidR="00EE14C5">
        <w:rPr>
          <w:bCs/>
          <w:color w:val="0D0D0D" w:themeColor="text1" w:themeTint="F2"/>
          <w:kern w:val="24"/>
          <w:sz w:val="36"/>
          <w:szCs w:val="36"/>
        </w:rPr>
        <w:t xml:space="preserve">, jede Besucherin/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jeder Besucher und jede Benu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tzerin/jeder Benutzer oder jede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 xml:space="preserve">an der Schule tätige Person,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welche einen Schaden fahrlässig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oder vorsätzlich an den Baulic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hkeiten oder an der Einrichtung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der Schule verursacht, ist zum Ersatz der dadurch ents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tandenen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Kosten verpflichtet. Die Haftung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umfasst auch die Verpflichtung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zur pfleglichen Behandlung 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nd pünktlichen Rückgabe des der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Schülerin/dem Schüler anver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trauten Schuleigentums wie z.B. </w:t>
      </w:r>
      <w:r w:rsidRPr="00853CBC">
        <w:rPr>
          <w:bCs/>
          <w:color w:val="0D0D0D" w:themeColor="text1" w:themeTint="F2"/>
          <w:kern w:val="24"/>
          <w:sz w:val="36"/>
          <w:szCs w:val="36"/>
        </w:rPr>
        <w:t>Bücher und sonstige Lernmittel.</w:t>
      </w:r>
    </w:p>
    <w:p w:rsidR="00EE14C5" w:rsidRDefault="00EE14C5" w:rsidP="00EE14C5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Cs/>
          <w:color w:val="0D0D0D" w:themeColor="text1" w:themeTint="F2"/>
          <w:kern w:val="24"/>
          <w:sz w:val="36"/>
          <w:szCs w:val="36"/>
        </w:rPr>
        <w:t>Die Stadt haftet nicht für den Ve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rlust oder die Beschädigung von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Sachen, die nicht für den Schulb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etrieb angeschafft wurden </w:t>
      </w:r>
      <w:r>
        <w:rPr>
          <w:bCs/>
          <w:color w:val="0D0D0D" w:themeColor="text1" w:themeTint="F2"/>
          <w:kern w:val="24"/>
          <w:sz w:val="36"/>
          <w:szCs w:val="36"/>
        </w:rPr>
        <w:lastRenderedPageBreak/>
        <w:t xml:space="preserve">(z.B.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privat eingebrachte Gegenstände wie Musik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instrumente, Kassettenrecorder,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Handys, Ka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meras, Camcorder, Webcams sowie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andere elektronische Geräte). Das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Gleiche gilt, wenn die Haftung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durch entsprechende Vereinbaru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ngen über eine außerschulische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Nutzung ausdrücklich ausgeschlossen worden ist.</w:t>
      </w:r>
    </w:p>
    <w:p w:rsidR="00EE14C5" w:rsidRDefault="00EE14C5" w:rsidP="00EE14C5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EE14C5">
        <w:rPr>
          <w:bCs/>
          <w:color w:val="0D0D0D" w:themeColor="text1" w:themeTint="F2"/>
          <w:kern w:val="24"/>
          <w:sz w:val="36"/>
          <w:szCs w:val="36"/>
        </w:rPr>
        <w:t>Für Gegenstände der Schülerinnen und Schül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 (z.B. Fahrräder,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Tornister etc.) besteh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 seitens des Schulträgers eine </w:t>
      </w:r>
      <w:r w:rsidRPr="00EE14C5">
        <w:rPr>
          <w:bCs/>
          <w:color w:val="0D0D0D" w:themeColor="text1" w:themeTint="F2"/>
          <w:kern w:val="24"/>
          <w:sz w:val="36"/>
          <w:szCs w:val="36"/>
        </w:rPr>
        <w:t>Schülerversicherung.</w:t>
      </w:r>
    </w:p>
    <w:p w:rsidR="00D7245C" w:rsidRPr="00D7245C" w:rsidRDefault="00D7245C" w:rsidP="00D7245C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/>
          <w:bCs/>
          <w:color w:val="0D0D0D" w:themeColor="text1" w:themeTint="F2"/>
          <w:kern w:val="24"/>
          <w:sz w:val="36"/>
          <w:szCs w:val="36"/>
        </w:rPr>
        <w:t>Verstöße gegen die Hausordnung</w:t>
      </w:r>
    </w:p>
    <w:p w:rsidR="00D7245C" w:rsidRDefault="00D7245C" w:rsidP="00D7245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Cs/>
          <w:color w:val="0D0D0D" w:themeColor="text1" w:themeTint="F2"/>
          <w:kern w:val="24"/>
          <w:sz w:val="36"/>
          <w:szCs w:val="36"/>
        </w:rPr>
        <w:t>Jeder Verstoß gegen die Hausordnung ist unverzüglich eine</w:t>
      </w:r>
      <w:r w:rsidR="00FA2162">
        <w:rPr>
          <w:bCs/>
          <w:color w:val="0D0D0D" w:themeColor="text1" w:themeTint="F2"/>
          <w:kern w:val="24"/>
          <w:sz w:val="36"/>
          <w:szCs w:val="36"/>
        </w:rPr>
        <w:t xml:space="preserve">m der unter </w:t>
      </w:r>
      <w:r w:rsidR="00FA2162" w:rsidRPr="00FA2162">
        <w:rPr>
          <w:b/>
          <w:bCs/>
          <w:color w:val="0D0D0D" w:themeColor="text1" w:themeTint="F2"/>
          <w:kern w:val="24"/>
          <w:sz w:val="36"/>
          <w:szCs w:val="36"/>
        </w:rPr>
        <w:t>Hausrecht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genannten Personen</w:t>
      </w:r>
      <w:r w:rsidR="00FA2162"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>anzuzeigen. Bei schweren oder fortgesetzten Verstößen kann der Haus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rechtsinhaber ein unbefristetes 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>Hausverbot aussprechen. Ein Antrag auf strafrechtliche Verfolgun</w:t>
      </w:r>
      <w:r w:rsidR="00F64D05">
        <w:rPr>
          <w:bCs/>
          <w:color w:val="0D0D0D" w:themeColor="text1" w:themeTint="F2"/>
          <w:kern w:val="24"/>
          <w:sz w:val="36"/>
          <w:szCs w:val="36"/>
        </w:rPr>
        <w:t xml:space="preserve">g gem.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§ 123, 124 StGB und 116 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>ff. OWiG bleibt vorbehalten.</w:t>
      </w:r>
    </w:p>
    <w:p w:rsidR="004A4957" w:rsidRPr="004A4957" w:rsidRDefault="004A4957" w:rsidP="004A4957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/>
          <w:bCs/>
          <w:color w:val="0D0D0D" w:themeColor="text1" w:themeTint="F2"/>
          <w:kern w:val="24"/>
          <w:sz w:val="36"/>
          <w:szCs w:val="36"/>
        </w:rPr>
        <w:t>Ordnungsmaßnahmen</w:t>
      </w:r>
    </w:p>
    <w:p w:rsidR="004A4957" w:rsidRDefault="004A4957" w:rsidP="004A4957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Cs/>
          <w:color w:val="0D0D0D" w:themeColor="text1" w:themeTint="F2"/>
          <w:kern w:val="24"/>
          <w:sz w:val="36"/>
          <w:szCs w:val="36"/>
        </w:rPr>
        <w:t>Die Schulleiterin/der Schulleiter bzw. ei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ne von ihr/ihm beauftragte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Person sowie der Schultr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äger können bei Verstößen gegen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die Allgemeine Hausordnun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 Ordnungsmaßnahmen veranlassen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bzw. einleiten.</w:t>
      </w:r>
    </w:p>
    <w:p w:rsidR="004A4957" w:rsidRDefault="004A4957" w:rsidP="004A4957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Cs/>
          <w:color w:val="0D0D0D" w:themeColor="text1" w:themeTint="F2"/>
          <w:kern w:val="24"/>
          <w:sz w:val="36"/>
          <w:szCs w:val="36"/>
        </w:rPr>
        <w:t>Fremdbenutzer von Schulrä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umen können bei Verstößen gegen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die Allgemeine Hausordnung von 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 zukünftigen Schulraumnutzung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ausgeschlossen werden.</w:t>
      </w:r>
    </w:p>
    <w:p w:rsidR="004A4957" w:rsidRDefault="004A4957" w:rsidP="004A4957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Cs/>
          <w:color w:val="0D0D0D" w:themeColor="text1" w:themeTint="F2"/>
          <w:kern w:val="24"/>
          <w:sz w:val="36"/>
          <w:szCs w:val="36"/>
        </w:rPr>
        <w:t>Die Allgemeine Hausordnung wir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 Bestandteil der durch das für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die Verwaltung der Schulgebäude zuständige Amt der Stadtverwaltung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zu erteilenden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Genehmigungen zur Fremdnutzung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>von Schulen durch Dritte.</w:t>
      </w:r>
    </w:p>
    <w:p w:rsidR="00E70CC3" w:rsidRDefault="00E70CC3" w:rsidP="004A4957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DD6A20" w:rsidRPr="00623E20" w:rsidRDefault="00623E20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23E20">
        <w:rPr>
          <w:b/>
          <w:bCs/>
          <w:color w:val="0D0D0D" w:themeColor="text1" w:themeTint="F2"/>
          <w:kern w:val="24"/>
          <w:sz w:val="36"/>
          <w:szCs w:val="36"/>
        </w:rPr>
        <w:lastRenderedPageBreak/>
        <w:t>Inkrafttreten</w:t>
      </w:r>
    </w:p>
    <w:p w:rsidR="00623E20" w:rsidRDefault="004A4957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4A4957">
        <w:rPr>
          <w:bCs/>
          <w:color w:val="0D0D0D" w:themeColor="text1" w:themeTint="F2"/>
          <w:kern w:val="24"/>
          <w:sz w:val="36"/>
          <w:szCs w:val="36"/>
        </w:rPr>
        <w:t xml:space="preserve">Die Allgemeine </w:t>
      </w:r>
      <w:r w:rsidR="00E70CC3">
        <w:rPr>
          <w:bCs/>
          <w:color w:val="0D0D0D" w:themeColor="text1" w:themeTint="F2"/>
          <w:kern w:val="24"/>
          <w:sz w:val="36"/>
          <w:szCs w:val="36"/>
        </w:rPr>
        <w:t xml:space="preserve">Hausordnung der Stadt für die städtischen </w:t>
      </w:r>
      <w:r w:rsidRPr="004A4957">
        <w:rPr>
          <w:bCs/>
          <w:color w:val="0D0D0D" w:themeColor="text1" w:themeTint="F2"/>
          <w:kern w:val="24"/>
          <w:sz w:val="36"/>
          <w:szCs w:val="36"/>
        </w:rPr>
        <w:t xml:space="preserve">Schulen </w:t>
      </w:r>
      <w:r w:rsidR="00623E20" w:rsidRPr="00623E20">
        <w:rPr>
          <w:bCs/>
          <w:color w:val="0D0D0D" w:themeColor="text1" w:themeTint="F2"/>
          <w:kern w:val="24"/>
          <w:sz w:val="36"/>
          <w:szCs w:val="36"/>
        </w:rPr>
        <w:t>tritt mit</w:t>
      </w:r>
      <w:r w:rsidR="00623E20"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="00E70CC3">
        <w:rPr>
          <w:bCs/>
          <w:color w:val="0D0D0D" w:themeColor="text1" w:themeTint="F2"/>
          <w:kern w:val="24"/>
          <w:sz w:val="36"/>
          <w:szCs w:val="36"/>
        </w:rPr>
        <w:t xml:space="preserve">der Freigabe und </w:t>
      </w:r>
      <w:r w:rsidR="00623E20">
        <w:rPr>
          <w:bCs/>
          <w:color w:val="0D0D0D" w:themeColor="text1" w:themeTint="F2"/>
          <w:kern w:val="24"/>
          <w:sz w:val="36"/>
          <w:szCs w:val="36"/>
        </w:rPr>
        <w:t>dem</w:t>
      </w:r>
      <w:r w:rsidR="00623E20" w:rsidRPr="00623E20">
        <w:rPr>
          <w:bCs/>
          <w:color w:val="0D0D0D" w:themeColor="text1" w:themeTint="F2"/>
          <w:kern w:val="24"/>
          <w:sz w:val="36"/>
          <w:szCs w:val="36"/>
        </w:rPr>
        <w:t xml:space="preserve"> Aushang in Kraft.</w:t>
      </w:r>
    </w:p>
    <w:p w:rsidR="00623E20" w:rsidRDefault="00C27C7A" w:rsidP="00C27C7A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27C7A">
        <w:rPr>
          <w:bCs/>
          <w:color w:val="0D0D0D" w:themeColor="text1" w:themeTint="F2"/>
          <w:kern w:val="24"/>
          <w:sz w:val="36"/>
          <w:szCs w:val="36"/>
        </w:rPr>
        <w:t>Falls eine der vorstehend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en Bestimmungen gegen geltendes </w:t>
      </w:r>
      <w:r w:rsidRPr="00C27C7A">
        <w:rPr>
          <w:bCs/>
          <w:color w:val="0D0D0D" w:themeColor="text1" w:themeTint="F2"/>
          <w:kern w:val="24"/>
          <w:sz w:val="36"/>
          <w:szCs w:val="36"/>
        </w:rPr>
        <w:t>Recht verstößt, bleibt die Allgemeine Hausordnung al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 solche </w:t>
      </w:r>
      <w:r w:rsidRPr="00C27C7A">
        <w:rPr>
          <w:bCs/>
          <w:color w:val="0D0D0D" w:themeColor="text1" w:themeTint="F2"/>
          <w:kern w:val="24"/>
          <w:sz w:val="36"/>
          <w:szCs w:val="36"/>
        </w:rPr>
        <w:t>unberührt.</w:t>
      </w:r>
    </w:p>
    <w:p w:rsidR="00C27C7A" w:rsidRDefault="00C27C7A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E70CC3" w:rsidRDefault="00E70CC3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E70CC3" w:rsidRDefault="00E70CC3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E70CC3" w:rsidRDefault="00E70CC3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623E20" w:rsidRDefault="00623E20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623E20" w:rsidRDefault="00623E20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__________________________</w:t>
      </w:r>
    </w:p>
    <w:p w:rsidR="00FA2162" w:rsidRDefault="00623E20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Unterschrift von</w:t>
      </w:r>
      <w:r w:rsidR="00FA2162">
        <w:rPr>
          <w:bCs/>
          <w:color w:val="0D0D0D" w:themeColor="text1" w:themeTint="F2"/>
          <w:kern w:val="24"/>
          <w:sz w:val="36"/>
          <w:szCs w:val="36"/>
        </w:rPr>
        <w:t>: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</w:p>
    <w:p w:rsidR="00FA2162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 w:rsidRPr="00FA2162">
        <w:rPr>
          <w:bCs/>
          <w:color w:val="0D0D0D" w:themeColor="text1" w:themeTint="F2"/>
          <w:kern w:val="24"/>
          <w:sz w:val="36"/>
          <w:szCs w:val="36"/>
        </w:rPr>
        <w:t>Gebäudeträger / Gebäudeverwaltung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/ </w:t>
      </w:r>
    </w:p>
    <w:p w:rsidR="000830DD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der </w:t>
      </w:r>
      <w:r w:rsidRPr="00FA2162">
        <w:rPr>
          <w:bCs/>
          <w:color w:val="0D0D0D" w:themeColor="text1" w:themeTint="F2"/>
          <w:kern w:val="24"/>
          <w:sz w:val="36"/>
          <w:szCs w:val="36"/>
        </w:rPr>
        <w:t>Hauptgeschäftsführer</w:t>
      </w:r>
    </w:p>
    <w:p w:rsidR="00FA2162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FA2162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FA2162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E70CC3" w:rsidRDefault="00E70CC3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E70CC3" w:rsidRDefault="00E70CC3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E70CC3" w:rsidRDefault="00E70CC3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E70CC3" w:rsidRDefault="00E70CC3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FA2162" w:rsidRDefault="000830DD" w:rsidP="000830DD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lastRenderedPageBreak/>
        <w:t xml:space="preserve">Kontaktdaten von </w:t>
      </w:r>
      <w:r>
        <w:rPr>
          <w:b/>
          <w:bCs/>
          <w:color w:val="0D0D0D" w:themeColor="text1" w:themeTint="F2"/>
          <w:kern w:val="24"/>
          <w:sz w:val="36"/>
          <w:szCs w:val="36"/>
        </w:rPr>
        <w:t xml:space="preserve">dem </w:t>
      </w:r>
      <w:bookmarkStart w:id="0" w:name="_GoBack"/>
      <w:bookmarkEnd w:id="0"/>
    </w:p>
    <w:p w:rsidR="000830DD" w:rsidRPr="000830DD" w:rsidRDefault="00FA2162" w:rsidP="000830DD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FA2162">
        <w:rPr>
          <w:b/>
          <w:bCs/>
          <w:color w:val="0D0D0D" w:themeColor="text1" w:themeTint="F2"/>
          <w:kern w:val="24"/>
          <w:sz w:val="36"/>
          <w:szCs w:val="36"/>
        </w:rPr>
        <w:t>Gebäudeträger / Gebäudeverwaltung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Ansprechpartner: Frau … Herr …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Straße / Postfach: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Ort / Stadt: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Telefon: 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E-Mail: 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Homepage</w:t>
      </w:r>
      <w:r>
        <w:rPr>
          <w:bCs/>
          <w:color w:val="0D0D0D" w:themeColor="text1" w:themeTint="F2"/>
          <w:kern w:val="24"/>
          <w:sz w:val="36"/>
          <w:szCs w:val="36"/>
        </w:rPr>
        <w:t>: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0830DD" w:rsidRPr="000830DD" w:rsidRDefault="000830DD" w:rsidP="000830DD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 xml:space="preserve">Kontaktdaten von </w:t>
      </w:r>
      <w:r>
        <w:rPr>
          <w:b/>
          <w:bCs/>
          <w:color w:val="0D0D0D" w:themeColor="text1" w:themeTint="F2"/>
          <w:kern w:val="24"/>
          <w:sz w:val="36"/>
          <w:szCs w:val="36"/>
        </w:rPr>
        <w:t xml:space="preserve">dem </w:t>
      </w: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>Hausmeister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Ansprechpartner: Frau … Herr …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Straße / Postfach: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Ort / Stadt: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Telefon: 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E-Mail: </w:t>
      </w:r>
    </w:p>
    <w:p w:rsidR="000830DD" w:rsidRPr="00182222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Homepage:</w:t>
      </w:r>
    </w:p>
    <w:sectPr w:rsidR="000830DD" w:rsidRPr="00182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650"/>
    <w:multiLevelType w:val="hybridMultilevel"/>
    <w:tmpl w:val="2D02033A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CA76936"/>
    <w:multiLevelType w:val="hybridMultilevel"/>
    <w:tmpl w:val="FFD2B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0614"/>
    <w:multiLevelType w:val="hybridMultilevel"/>
    <w:tmpl w:val="CA72F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0"/>
    <w:rsid w:val="00037BFE"/>
    <w:rsid w:val="000830DD"/>
    <w:rsid w:val="000B192B"/>
    <w:rsid w:val="00145954"/>
    <w:rsid w:val="00176F87"/>
    <w:rsid w:val="00182222"/>
    <w:rsid w:val="002903B4"/>
    <w:rsid w:val="00315EE9"/>
    <w:rsid w:val="003F74C1"/>
    <w:rsid w:val="00443C40"/>
    <w:rsid w:val="004A4957"/>
    <w:rsid w:val="0059157D"/>
    <w:rsid w:val="00623E20"/>
    <w:rsid w:val="0064100A"/>
    <w:rsid w:val="006645FE"/>
    <w:rsid w:val="00687F0B"/>
    <w:rsid w:val="006F62D6"/>
    <w:rsid w:val="00703A4B"/>
    <w:rsid w:val="00732DE7"/>
    <w:rsid w:val="007C60EF"/>
    <w:rsid w:val="0083087C"/>
    <w:rsid w:val="00851EA8"/>
    <w:rsid w:val="00853CBC"/>
    <w:rsid w:val="00921E7F"/>
    <w:rsid w:val="009C2F83"/>
    <w:rsid w:val="009D6289"/>
    <w:rsid w:val="00AA2F10"/>
    <w:rsid w:val="00B27874"/>
    <w:rsid w:val="00B7010D"/>
    <w:rsid w:val="00C27C7A"/>
    <w:rsid w:val="00C423BB"/>
    <w:rsid w:val="00C47AC9"/>
    <w:rsid w:val="00C67D9E"/>
    <w:rsid w:val="00CC2A13"/>
    <w:rsid w:val="00D20A3A"/>
    <w:rsid w:val="00D7245C"/>
    <w:rsid w:val="00D76DD9"/>
    <w:rsid w:val="00D85B2D"/>
    <w:rsid w:val="00DB3FFC"/>
    <w:rsid w:val="00DD6A20"/>
    <w:rsid w:val="00E0616C"/>
    <w:rsid w:val="00E70CC3"/>
    <w:rsid w:val="00E71984"/>
    <w:rsid w:val="00EB032F"/>
    <w:rsid w:val="00ED5A8B"/>
    <w:rsid w:val="00EE119D"/>
    <w:rsid w:val="00EE14C5"/>
    <w:rsid w:val="00F64D05"/>
    <w:rsid w:val="00F74005"/>
    <w:rsid w:val="00FA2162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0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0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2867</Words>
  <Characters>18065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23</cp:revision>
  <cp:lastPrinted>2014-05-05T22:35:00Z</cp:lastPrinted>
  <dcterms:created xsi:type="dcterms:W3CDTF">2014-05-05T09:28:00Z</dcterms:created>
  <dcterms:modified xsi:type="dcterms:W3CDTF">2014-05-05T22:47:00Z</dcterms:modified>
</cp:coreProperties>
</file>